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09F32" w14:textId="77777777" w:rsidR="00CD4E6D" w:rsidRDefault="00CD4E6D" w:rsidP="00CD4E6D">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 xml:space="preserve">Enhancing </w:t>
      </w:r>
      <w:proofErr w:type="spellStart"/>
      <w:r>
        <w:rPr>
          <w:rFonts w:ascii="Arial-BoldMT" w:hAnsi="Arial-BoldMT" w:cs="Arial-BoldMT"/>
          <w:b/>
          <w:bCs/>
          <w:sz w:val="24"/>
          <w:szCs w:val="24"/>
        </w:rPr>
        <w:t>NeuroImaging</w:t>
      </w:r>
      <w:proofErr w:type="spellEnd"/>
      <w:r>
        <w:rPr>
          <w:rFonts w:ascii="Arial-BoldMT" w:hAnsi="Arial-BoldMT" w:cs="Arial-BoldMT"/>
          <w:b/>
          <w:bCs/>
          <w:sz w:val="24"/>
          <w:szCs w:val="24"/>
        </w:rPr>
        <w:t xml:space="preserve"> Genetics through Meta-Analysis (ENIGMA)</w:t>
      </w:r>
    </w:p>
    <w:p w14:paraId="296C755C" w14:textId="77777777" w:rsidR="004E2654" w:rsidRDefault="00990B26" w:rsidP="004E2654">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A</w:t>
      </w:r>
      <w:r w:rsidR="004E2654">
        <w:rPr>
          <w:rFonts w:ascii="Arial-BoldMT" w:hAnsi="Arial-BoldMT" w:cs="Arial-BoldMT"/>
          <w:b/>
          <w:bCs/>
          <w:sz w:val="24"/>
          <w:szCs w:val="24"/>
        </w:rPr>
        <w:t>ddiction</w:t>
      </w:r>
      <w:r w:rsidR="00CD4E6D">
        <w:rPr>
          <w:rFonts w:ascii="Arial-BoldMT" w:hAnsi="Arial-BoldMT" w:cs="Arial-BoldMT"/>
          <w:b/>
          <w:bCs/>
          <w:sz w:val="24"/>
          <w:szCs w:val="24"/>
        </w:rPr>
        <w:t xml:space="preserve"> Working Group</w:t>
      </w:r>
      <w:r w:rsidR="004E2654">
        <w:rPr>
          <w:rFonts w:ascii="Arial-BoldMT" w:hAnsi="Arial-BoldMT" w:cs="Arial-BoldMT"/>
          <w:b/>
          <w:bCs/>
          <w:sz w:val="24"/>
          <w:szCs w:val="24"/>
        </w:rPr>
        <w:t xml:space="preserve"> </w:t>
      </w:r>
    </w:p>
    <w:p w14:paraId="2BECF93A" w14:textId="77777777" w:rsidR="00E901BA" w:rsidRDefault="00E901BA" w:rsidP="004E2654">
      <w:pPr>
        <w:autoSpaceDE w:val="0"/>
        <w:autoSpaceDN w:val="0"/>
        <w:adjustRightInd w:val="0"/>
        <w:spacing w:after="0" w:line="240" w:lineRule="auto"/>
        <w:jc w:val="center"/>
        <w:rPr>
          <w:rFonts w:ascii="Arial-BoldMT" w:hAnsi="Arial-BoldMT" w:cs="Arial-BoldMT"/>
          <w:b/>
          <w:bCs/>
          <w:sz w:val="24"/>
          <w:szCs w:val="24"/>
        </w:rPr>
      </w:pPr>
    </w:p>
    <w:p w14:paraId="3A5267AF" w14:textId="2D8A3052" w:rsidR="00CD4E6D" w:rsidRDefault="00CD4E6D" w:rsidP="004E2654">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Memorandum of Understanding</w:t>
      </w:r>
      <w:r w:rsidR="005F6999">
        <w:rPr>
          <w:rFonts w:ascii="Arial-BoldMT" w:hAnsi="Arial-BoldMT" w:cs="Arial-BoldMT"/>
          <w:b/>
          <w:bCs/>
          <w:sz w:val="24"/>
          <w:szCs w:val="24"/>
        </w:rPr>
        <w:t xml:space="preserve"> and Data Use Agreement</w:t>
      </w:r>
    </w:p>
    <w:p w14:paraId="06606C36" w14:textId="77777777" w:rsidR="00EB16D3" w:rsidRDefault="00EB16D3" w:rsidP="00CD4E6D">
      <w:pPr>
        <w:autoSpaceDE w:val="0"/>
        <w:autoSpaceDN w:val="0"/>
        <w:adjustRightInd w:val="0"/>
        <w:spacing w:after="0" w:line="240" w:lineRule="auto"/>
        <w:jc w:val="center"/>
        <w:rPr>
          <w:rFonts w:ascii="Arial-BoldMT" w:hAnsi="Arial-BoldMT" w:cs="Arial-BoldMT"/>
          <w:b/>
          <w:bCs/>
        </w:rPr>
      </w:pPr>
    </w:p>
    <w:p w14:paraId="3C78BDDB" w14:textId="77777777" w:rsidR="004E2654" w:rsidRDefault="004E2654" w:rsidP="004E2654">
      <w:pPr>
        <w:autoSpaceDE w:val="0"/>
        <w:autoSpaceDN w:val="0"/>
        <w:adjustRightInd w:val="0"/>
        <w:spacing w:after="0" w:line="240" w:lineRule="auto"/>
        <w:rPr>
          <w:rFonts w:ascii="Arial-BoldMT" w:hAnsi="Arial-BoldMT" w:cs="Arial-BoldMT"/>
          <w:b/>
          <w:bCs/>
        </w:rPr>
      </w:pPr>
    </w:p>
    <w:p w14:paraId="4B2B8CAB" w14:textId="07CAC420" w:rsidR="00CD4E6D" w:rsidRDefault="00974211" w:rsidP="004E2654">
      <w:pPr>
        <w:autoSpaceDE w:val="0"/>
        <w:autoSpaceDN w:val="0"/>
        <w:adjustRightInd w:val="0"/>
        <w:spacing w:after="0" w:line="240" w:lineRule="auto"/>
        <w:rPr>
          <w:rFonts w:ascii="Arial-BoldMT" w:hAnsi="Arial-BoldMT" w:cs="Arial-BoldMT"/>
          <w:b/>
          <w:bCs/>
        </w:rPr>
      </w:pPr>
      <w:r>
        <w:rPr>
          <w:rFonts w:ascii="Arial-BoldMT" w:hAnsi="Arial-BoldMT" w:cs="Arial-BoldMT"/>
          <w:b/>
          <w:bCs/>
        </w:rPr>
        <w:t xml:space="preserve">Working Group </w:t>
      </w:r>
      <w:r w:rsidR="004E2654">
        <w:rPr>
          <w:rFonts w:ascii="Arial-BoldMT" w:hAnsi="Arial-BoldMT" w:cs="Arial-BoldMT"/>
          <w:b/>
          <w:bCs/>
        </w:rPr>
        <w:t>Overview</w:t>
      </w:r>
    </w:p>
    <w:p w14:paraId="7AB9B528" w14:textId="77777777" w:rsidR="005F6999" w:rsidRDefault="005F6999" w:rsidP="00CD4E6D">
      <w:pPr>
        <w:autoSpaceDE w:val="0"/>
        <w:autoSpaceDN w:val="0"/>
        <w:adjustRightInd w:val="0"/>
        <w:spacing w:after="0" w:line="240" w:lineRule="auto"/>
        <w:jc w:val="both"/>
        <w:rPr>
          <w:rFonts w:ascii="ArialMT" w:hAnsi="ArialMT" w:cs="ArialMT"/>
        </w:rPr>
      </w:pPr>
    </w:p>
    <w:p w14:paraId="37058541" w14:textId="47EC9CDE" w:rsidR="00F520A3" w:rsidRPr="00995AA1" w:rsidRDefault="00F520A3" w:rsidP="00995AA1">
      <w:pPr>
        <w:pStyle w:val="ListParagraph"/>
        <w:numPr>
          <w:ilvl w:val="0"/>
          <w:numId w:val="2"/>
        </w:numPr>
        <w:autoSpaceDE w:val="0"/>
        <w:autoSpaceDN w:val="0"/>
        <w:adjustRightInd w:val="0"/>
        <w:spacing w:after="0" w:line="240" w:lineRule="auto"/>
        <w:jc w:val="both"/>
        <w:rPr>
          <w:rFonts w:ascii="ArialMT" w:hAnsi="ArialMT" w:cs="ArialMT"/>
        </w:rPr>
      </w:pPr>
      <w:r w:rsidRPr="00995AA1">
        <w:rPr>
          <w:rFonts w:ascii="ArialMT" w:hAnsi="ArialMT" w:cs="ArialMT"/>
        </w:rPr>
        <w:t>The ENIGMA</w:t>
      </w:r>
      <w:r w:rsidR="00995AA1" w:rsidRPr="00995AA1">
        <w:rPr>
          <w:rFonts w:ascii="ArialMT" w:hAnsi="ArialMT" w:cs="ArialMT"/>
        </w:rPr>
        <w:t>-</w:t>
      </w:r>
      <w:r w:rsidRPr="00995AA1">
        <w:rPr>
          <w:rFonts w:ascii="ArialMT" w:hAnsi="ArialMT" w:cs="ArialMT"/>
        </w:rPr>
        <w:t xml:space="preserve">Addiction Working Group is comprised of investigators from various centers around the world who are actively engaged in addiction-related neuroimaging research. </w:t>
      </w:r>
    </w:p>
    <w:p w14:paraId="4B833B7F" w14:textId="77777777" w:rsidR="00F520A3" w:rsidRDefault="00F520A3" w:rsidP="00F520A3">
      <w:pPr>
        <w:autoSpaceDE w:val="0"/>
        <w:autoSpaceDN w:val="0"/>
        <w:adjustRightInd w:val="0"/>
        <w:spacing w:after="0" w:line="240" w:lineRule="auto"/>
        <w:jc w:val="both"/>
        <w:rPr>
          <w:rFonts w:ascii="ArialMT" w:hAnsi="ArialMT" w:cs="ArialMT"/>
        </w:rPr>
      </w:pPr>
    </w:p>
    <w:p w14:paraId="6448E1A5" w14:textId="77777777" w:rsidR="00B51D8F" w:rsidRDefault="00F520A3" w:rsidP="00995AA1">
      <w:pPr>
        <w:pStyle w:val="ListParagraph"/>
        <w:numPr>
          <w:ilvl w:val="0"/>
          <w:numId w:val="2"/>
        </w:numPr>
        <w:autoSpaceDE w:val="0"/>
        <w:autoSpaceDN w:val="0"/>
        <w:adjustRightInd w:val="0"/>
        <w:spacing w:after="0" w:line="240" w:lineRule="auto"/>
        <w:jc w:val="both"/>
        <w:rPr>
          <w:rFonts w:ascii="ArialMT" w:hAnsi="ArialMT" w:cs="ArialMT"/>
        </w:rPr>
      </w:pPr>
      <w:r w:rsidRPr="00995AA1">
        <w:rPr>
          <w:rFonts w:ascii="ArialMT" w:hAnsi="ArialMT" w:cs="ArialMT"/>
        </w:rPr>
        <w:t>The ENIGMA</w:t>
      </w:r>
      <w:r w:rsidR="00995AA1" w:rsidRPr="00995AA1">
        <w:rPr>
          <w:rFonts w:ascii="ArialMT" w:hAnsi="ArialMT" w:cs="ArialMT"/>
        </w:rPr>
        <w:t>-</w:t>
      </w:r>
      <w:r w:rsidRPr="00995AA1">
        <w:rPr>
          <w:rFonts w:ascii="ArialMT" w:hAnsi="ArialMT" w:cs="ArialMT"/>
        </w:rPr>
        <w:t>Addiction Working Group work</w:t>
      </w:r>
      <w:r w:rsidR="00915FFE">
        <w:rPr>
          <w:rFonts w:ascii="ArialMT" w:hAnsi="ArialMT" w:cs="ArialMT"/>
        </w:rPr>
        <w:t>s</w:t>
      </w:r>
      <w:r w:rsidRPr="00995AA1">
        <w:rPr>
          <w:rFonts w:ascii="ArialMT" w:hAnsi="ArialMT" w:cs="ArialMT"/>
        </w:rPr>
        <w:t xml:space="preserve"> collaboratively on assembling </w:t>
      </w:r>
      <w:r w:rsidR="00B51D8F">
        <w:rPr>
          <w:rFonts w:ascii="ArialMT" w:hAnsi="ArialMT" w:cs="ArialMT"/>
        </w:rPr>
        <w:t xml:space="preserve">and analyzing </w:t>
      </w:r>
      <w:r w:rsidRPr="00995AA1">
        <w:rPr>
          <w:rFonts w:ascii="ArialMT" w:hAnsi="ArialMT" w:cs="ArialMT"/>
        </w:rPr>
        <w:t>a collection of multimodal neuroimaging, behavioral, and genomic data</w:t>
      </w:r>
      <w:r w:rsidR="00915FFE">
        <w:rPr>
          <w:rFonts w:ascii="ArialMT" w:hAnsi="ArialMT" w:cs="ArialMT"/>
        </w:rPr>
        <w:t xml:space="preserve"> focused on substance use phenotypes</w:t>
      </w:r>
      <w:r w:rsidRPr="00995AA1">
        <w:rPr>
          <w:rFonts w:ascii="ArialMT" w:hAnsi="ArialMT" w:cs="ArialMT"/>
        </w:rPr>
        <w:t xml:space="preserve">. </w:t>
      </w:r>
    </w:p>
    <w:p w14:paraId="5B055E44" w14:textId="77777777" w:rsidR="00B51D8F" w:rsidRPr="00B51D8F" w:rsidRDefault="00B51D8F" w:rsidP="00B51D8F">
      <w:pPr>
        <w:pStyle w:val="ListParagraph"/>
        <w:rPr>
          <w:rFonts w:ascii="ArialMT" w:hAnsi="ArialMT" w:cs="ArialMT"/>
        </w:rPr>
      </w:pPr>
    </w:p>
    <w:p w14:paraId="43ECFD6E" w14:textId="2C749A69" w:rsidR="00F520A3" w:rsidRPr="00995AA1" w:rsidRDefault="00B51D8F" w:rsidP="00995AA1">
      <w:pPr>
        <w:pStyle w:val="ListParagraph"/>
        <w:numPr>
          <w:ilvl w:val="0"/>
          <w:numId w:val="2"/>
        </w:numPr>
        <w:autoSpaceDE w:val="0"/>
        <w:autoSpaceDN w:val="0"/>
        <w:adjustRightInd w:val="0"/>
        <w:spacing w:after="0" w:line="240" w:lineRule="auto"/>
        <w:jc w:val="both"/>
        <w:rPr>
          <w:rFonts w:ascii="ArialMT" w:hAnsi="ArialMT" w:cs="ArialMT"/>
        </w:rPr>
      </w:pPr>
      <w:r>
        <w:rPr>
          <w:rFonts w:ascii="ArialMT" w:hAnsi="ArialMT" w:cs="ArialMT"/>
        </w:rPr>
        <w:t xml:space="preserve">Our </w:t>
      </w:r>
      <w:r w:rsidR="00F520A3" w:rsidRPr="00995AA1">
        <w:rPr>
          <w:rFonts w:ascii="ArialMT" w:hAnsi="ArialMT" w:cs="ArialMT"/>
        </w:rPr>
        <w:t xml:space="preserve">database will serve as a valuable resource for investigators across the globe interested in the neurobiological underpinnings of substance use and addiction-related behaviors. </w:t>
      </w:r>
    </w:p>
    <w:p w14:paraId="5C47A76C" w14:textId="77777777" w:rsidR="00F520A3" w:rsidRDefault="00F520A3" w:rsidP="00F520A3">
      <w:pPr>
        <w:autoSpaceDE w:val="0"/>
        <w:autoSpaceDN w:val="0"/>
        <w:adjustRightInd w:val="0"/>
        <w:spacing w:after="0" w:line="240" w:lineRule="auto"/>
        <w:jc w:val="both"/>
        <w:rPr>
          <w:rFonts w:ascii="ArialMT" w:hAnsi="ArialMT" w:cs="ArialMT"/>
        </w:rPr>
      </w:pPr>
    </w:p>
    <w:p w14:paraId="136468B0" w14:textId="37FD15BC" w:rsidR="00442C4E" w:rsidRPr="004E2654" w:rsidRDefault="00442C4E" w:rsidP="00CD4E6D">
      <w:pPr>
        <w:autoSpaceDE w:val="0"/>
        <w:autoSpaceDN w:val="0"/>
        <w:adjustRightInd w:val="0"/>
        <w:spacing w:after="0" w:line="240" w:lineRule="auto"/>
        <w:jc w:val="both"/>
        <w:rPr>
          <w:rFonts w:ascii="ArialMT" w:hAnsi="ArialMT" w:cs="ArialMT"/>
          <w:b/>
          <w:bCs/>
        </w:rPr>
      </w:pPr>
      <w:r w:rsidRPr="004E2654">
        <w:rPr>
          <w:rFonts w:ascii="ArialMT" w:hAnsi="ArialMT" w:cs="ArialMT"/>
          <w:b/>
          <w:bCs/>
        </w:rPr>
        <w:t xml:space="preserve">Members </w:t>
      </w:r>
      <w:r w:rsidR="004E2654" w:rsidRPr="004E2654">
        <w:rPr>
          <w:rFonts w:ascii="ArialMT" w:hAnsi="ArialMT" w:cs="ArialMT"/>
          <w:b/>
          <w:bCs/>
        </w:rPr>
        <w:t>versus Non-Member Users</w:t>
      </w:r>
    </w:p>
    <w:p w14:paraId="36FDABD8" w14:textId="77777777" w:rsidR="00442C4E" w:rsidRDefault="00442C4E" w:rsidP="00CD4E6D">
      <w:pPr>
        <w:autoSpaceDE w:val="0"/>
        <w:autoSpaceDN w:val="0"/>
        <w:adjustRightInd w:val="0"/>
        <w:spacing w:after="0" w:line="240" w:lineRule="auto"/>
        <w:jc w:val="both"/>
        <w:rPr>
          <w:rFonts w:ascii="ArialMT" w:hAnsi="ArialMT" w:cs="ArialMT"/>
        </w:rPr>
      </w:pPr>
    </w:p>
    <w:p w14:paraId="0C0B4D3C" w14:textId="39E92CD9" w:rsidR="00E96D69" w:rsidRDefault="00673C5F" w:rsidP="00CD4E6D">
      <w:pPr>
        <w:autoSpaceDE w:val="0"/>
        <w:autoSpaceDN w:val="0"/>
        <w:adjustRightInd w:val="0"/>
        <w:spacing w:after="0" w:line="240" w:lineRule="auto"/>
        <w:jc w:val="both"/>
        <w:rPr>
          <w:rFonts w:ascii="ArialMT" w:hAnsi="ArialMT" w:cs="ArialMT"/>
        </w:rPr>
      </w:pPr>
      <w:r>
        <w:rPr>
          <w:rFonts w:ascii="ArialMT" w:hAnsi="ArialMT" w:cs="ArialMT"/>
        </w:rPr>
        <w:t xml:space="preserve">The ENIGMA-Addiction Working Group </w:t>
      </w:r>
      <w:r w:rsidR="00C73A29">
        <w:rPr>
          <w:rFonts w:ascii="ArialMT" w:hAnsi="ArialMT" w:cs="ArialMT"/>
        </w:rPr>
        <w:t>consists</w:t>
      </w:r>
      <w:r w:rsidR="005F6999">
        <w:rPr>
          <w:rFonts w:ascii="ArialMT" w:hAnsi="ArialMT" w:cs="ArialMT"/>
        </w:rPr>
        <w:t xml:space="preserve"> of “</w:t>
      </w:r>
      <w:r w:rsidR="005F6999" w:rsidRPr="005F6999">
        <w:rPr>
          <w:rFonts w:ascii="ArialMT" w:hAnsi="ArialMT" w:cs="ArialMT"/>
        </w:rPr>
        <w:t>members</w:t>
      </w:r>
      <w:r w:rsidR="005F6999">
        <w:rPr>
          <w:rFonts w:ascii="ArialMT" w:hAnsi="ArialMT" w:cs="ArialMT"/>
        </w:rPr>
        <w:t>”</w:t>
      </w:r>
      <w:r w:rsidR="005F6999" w:rsidRPr="005F6999">
        <w:rPr>
          <w:rFonts w:ascii="ArialMT" w:hAnsi="ArialMT" w:cs="ArialMT"/>
        </w:rPr>
        <w:t xml:space="preserve"> and </w:t>
      </w:r>
      <w:r w:rsidR="005F6999">
        <w:rPr>
          <w:rFonts w:ascii="ArialMT" w:hAnsi="ArialMT" w:cs="ArialMT"/>
        </w:rPr>
        <w:t>“</w:t>
      </w:r>
      <w:r w:rsidR="005F6999" w:rsidRPr="005F6999">
        <w:rPr>
          <w:rFonts w:ascii="ArialMT" w:hAnsi="ArialMT" w:cs="ArialMT"/>
        </w:rPr>
        <w:t>non-member users</w:t>
      </w:r>
      <w:r w:rsidR="005F6999">
        <w:rPr>
          <w:rFonts w:ascii="ArialMT" w:hAnsi="ArialMT" w:cs="ArialMT"/>
        </w:rPr>
        <w:t>.”</w:t>
      </w:r>
      <w:r w:rsidR="00E96D69">
        <w:rPr>
          <w:rFonts w:ascii="ArialMT" w:hAnsi="ArialMT" w:cs="ArialMT"/>
        </w:rPr>
        <w:t xml:space="preserve"> The distinction between these two roles is as follows: </w:t>
      </w:r>
      <w:r w:rsidR="005F6999">
        <w:rPr>
          <w:rFonts w:ascii="ArialMT" w:hAnsi="ArialMT" w:cs="ArialMT"/>
        </w:rPr>
        <w:t xml:space="preserve"> </w:t>
      </w:r>
    </w:p>
    <w:p w14:paraId="6A222F29" w14:textId="77777777" w:rsidR="00E96D69" w:rsidRDefault="00E96D69" w:rsidP="00CD4E6D">
      <w:pPr>
        <w:autoSpaceDE w:val="0"/>
        <w:autoSpaceDN w:val="0"/>
        <w:adjustRightInd w:val="0"/>
        <w:spacing w:after="0" w:line="240" w:lineRule="auto"/>
        <w:jc w:val="both"/>
        <w:rPr>
          <w:rFonts w:ascii="ArialMT" w:hAnsi="ArialMT" w:cs="ArialMT"/>
        </w:rPr>
      </w:pPr>
    </w:p>
    <w:p w14:paraId="6777F202" w14:textId="2025429C" w:rsidR="00E96D69" w:rsidRPr="00E96D69" w:rsidRDefault="005F6999" w:rsidP="00E96D69">
      <w:pPr>
        <w:pStyle w:val="ListParagraph"/>
        <w:numPr>
          <w:ilvl w:val="0"/>
          <w:numId w:val="1"/>
        </w:numPr>
        <w:autoSpaceDE w:val="0"/>
        <w:autoSpaceDN w:val="0"/>
        <w:adjustRightInd w:val="0"/>
        <w:spacing w:after="0" w:line="240" w:lineRule="auto"/>
        <w:jc w:val="both"/>
        <w:rPr>
          <w:rFonts w:ascii="ArialMT" w:hAnsi="ArialMT" w:cs="ArialMT"/>
        </w:rPr>
      </w:pPr>
      <w:r w:rsidRPr="00E96D69">
        <w:rPr>
          <w:rFonts w:ascii="ArialMT" w:hAnsi="ArialMT" w:cs="ArialMT"/>
        </w:rPr>
        <w:t xml:space="preserve">Members contribute data </w:t>
      </w:r>
      <w:r w:rsidR="00673C5F">
        <w:rPr>
          <w:rFonts w:ascii="ArialMT" w:hAnsi="ArialMT" w:cs="ArialMT"/>
        </w:rPr>
        <w:t xml:space="preserve">(e.g., neuroimaging, genetic, behavioral) </w:t>
      </w:r>
      <w:r w:rsidRPr="00E96D69">
        <w:rPr>
          <w:rFonts w:ascii="ArialMT" w:hAnsi="ArialMT" w:cs="ArialMT"/>
        </w:rPr>
        <w:t xml:space="preserve">to the </w:t>
      </w:r>
      <w:r w:rsidR="00762783">
        <w:rPr>
          <w:rFonts w:ascii="ArialMT" w:hAnsi="ArialMT" w:cs="ArialMT"/>
        </w:rPr>
        <w:t>W</w:t>
      </w:r>
      <w:r w:rsidRPr="00E96D69">
        <w:rPr>
          <w:rFonts w:ascii="ArialMT" w:hAnsi="ArialMT" w:cs="ArialMT"/>
        </w:rPr>
        <w:t xml:space="preserve">orking </w:t>
      </w:r>
      <w:r w:rsidR="00762783">
        <w:rPr>
          <w:rFonts w:ascii="ArialMT" w:hAnsi="ArialMT" w:cs="ArialMT"/>
        </w:rPr>
        <w:t>G</w:t>
      </w:r>
      <w:r w:rsidRPr="00E96D69">
        <w:rPr>
          <w:rFonts w:ascii="ArialMT" w:hAnsi="ArialMT" w:cs="ArialMT"/>
        </w:rPr>
        <w:t xml:space="preserve">roup and are </w:t>
      </w:r>
      <w:r w:rsidR="00673C5F">
        <w:rPr>
          <w:rFonts w:ascii="ArialMT" w:hAnsi="ArialMT" w:cs="ArialMT"/>
        </w:rPr>
        <w:t xml:space="preserve">subsequently </w:t>
      </w:r>
      <w:r w:rsidRPr="00E96D69">
        <w:rPr>
          <w:rFonts w:ascii="ArialMT" w:hAnsi="ArialMT" w:cs="ArialMT"/>
        </w:rPr>
        <w:t xml:space="preserve">involved in the review of </w:t>
      </w:r>
      <w:r w:rsidR="00E96D69" w:rsidRPr="00E96D69">
        <w:rPr>
          <w:rFonts w:ascii="ArialMT" w:hAnsi="ArialMT" w:cs="ArialMT"/>
        </w:rPr>
        <w:t xml:space="preserve">all </w:t>
      </w:r>
      <w:r w:rsidRPr="00E96D69">
        <w:rPr>
          <w:rFonts w:ascii="ArialMT" w:hAnsi="ArialMT" w:cs="ArialMT"/>
        </w:rPr>
        <w:t xml:space="preserve">ENIGMA-Addiction proposals. </w:t>
      </w:r>
    </w:p>
    <w:p w14:paraId="3CDCEB68" w14:textId="77777777" w:rsidR="00E96D69" w:rsidRDefault="00E96D69" w:rsidP="00CD4E6D">
      <w:pPr>
        <w:autoSpaceDE w:val="0"/>
        <w:autoSpaceDN w:val="0"/>
        <w:adjustRightInd w:val="0"/>
        <w:spacing w:after="0" w:line="240" w:lineRule="auto"/>
        <w:jc w:val="both"/>
        <w:rPr>
          <w:rFonts w:ascii="ArialMT" w:hAnsi="ArialMT" w:cs="ArialMT"/>
        </w:rPr>
      </w:pPr>
    </w:p>
    <w:p w14:paraId="71606B31" w14:textId="4BE2006C" w:rsidR="00E96D69" w:rsidRDefault="005F6999" w:rsidP="00CD4E6D">
      <w:pPr>
        <w:pStyle w:val="ListParagraph"/>
        <w:numPr>
          <w:ilvl w:val="0"/>
          <w:numId w:val="1"/>
        </w:numPr>
        <w:autoSpaceDE w:val="0"/>
        <w:autoSpaceDN w:val="0"/>
        <w:adjustRightInd w:val="0"/>
        <w:spacing w:after="0" w:line="240" w:lineRule="auto"/>
        <w:jc w:val="both"/>
        <w:rPr>
          <w:rFonts w:ascii="ArialMT" w:hAnsi="ArialMT" w:cs="ArialMT"/>
        </w:rPr>
      </w:pPr>
      <w:r w:rsidRPr="00E96D69">
        <w:rPr>
          <w:rFonts w:ascii="ArialMT" w:hAnsi="ArialMT" w:cs="ArialMT"/>
        </w:rPr>
        <w:t xml:space="preserve">Members are included as co-authors on all manuscripts that make use of their data; however, members may opt to remove their data from a given proposal if they wish. </w:t>
      </w:r>
    </w:p>
    <w:p w14:paraId="30F0EA40" w14:textId="77777777" w:rsidR="00271CC1" w:rsidRPr="00271CC1" w:rsidRDefault="00271CC1" w:rsidP="00271CC1">
      <w:pPr>
        <w:autoSpaceDE w:val="0"/>
        <w:autoSpaceDN w:val="0"/>
        <w:adjustRightInd w:val="0"/>
        <w:spacing w:after="0" w:line="240" w:lineRule="auto"/>
        <w:jc w:val="both"/>
        <w:rPr>
          <w:rFonts w:ascii="ArialMT" w:hAnsi="ArialMT" w:cs="ArialMT"/>
        </w:rPr>
      </w:pPr>
    </w:p>
    <w:p w14:paraId="4E3FB008" w14:textId="77777777" w:rsidR="0086184C" w:rsidRDefault="005F6999" w:rsidP="00E96D69">
      <w:pPr>
        <w:pStyle w:val="ListParagraph"/>
        <w:numPr>
          <w:ilvl w:val="0"/>
          <w:numId w:val="1"/>
        </w:numPr>
        <w:autoSpaceDE w:val="0"/>
        <w:autoSpaceDN w:val="0"/>
        <w:adjustRightInd w:val="0"/>
        <w:spacing w:after="0" w:line="240" w:lineRule="auto"/>
        <w:jc w:val="both"/>
        <w:rPr>
          <w:rFonts w:ascii="ArialMT" w:hAnsi="ArialMT" w:cs="ArialMT"/>
        </w:rPr>
      </w:pPr>
      <w:r w:rsidRPr="00E96D69">
        <w:rPr>
          <w:rFonts w:ascii="ArialMT" w:hAnsi="ArialMT" w:cs="ArialMT"/>
        </w:rPr>
        <w:t xml:space="preserve">Both members and non-members may propose projects to the </w:t>
      </w:r>
      <w:r w:rsidR="00762783">
        <w:rPr>
          <w:rFonts w:ascii="ArialMT" w:hAnsi="ArialMT" w:cs="ArialMT"/>
        </w:rPr>
        <w:t>W</w:t>
      </w:r>
      <w:r w:rsidRPr="00E96D69">
        <w:rPr>
          <w:rFonts w:ascii="ArialMT" w:hAnsi="ArialMT" w:cs="ArialMT"/>
        </w:rPr>
        <w:t xml:space="preserve">orking </w:t>
      </w:r>
      <w:r w:rsidR="00762783">
        <w:rPr>
          <w:rFonts w:ascii="ArialMT" w:hAnsi="ArialMT" w:cs="ArialMT"/>
        </w:rPr>
        <w:t>G</w:t>
      </w:r>
      <w:r w:rsidRPr="00E96D69">
        <w:rPr>
          <w:rFonts w:ascii="ArialMT" w:hAnsi="ArialMT" w:cs="ArialMT"/>
        </w:rPr>
        <w:t>roup</w:t>
      </w:r>
      <w:r w:rsidR="00E96D69" w:rsidRPr="00E96D69">
        <w:rPr>
          <w:rFonts w:ascii="ArialMT" w:hAnsi="ArialMT" w:cs="ArialMT"/>
        </w:rPr>
        <w:t xml:space="preserve">, with </w:t>
      </w:r>
      <w:r w:rsidR="00E96D69">
        <w:rPr>
          <w:rFonts w:ascii="ArialMT" w:hAnsi="ArialMT" w:cs="ArialMT"/>
        </w:rPr>
        <w:t>a</w:t>
      </w:r>
      <w:r w:rsidR="00E96D69" w:rsidRPr="00E96D69">
        <w:rPr>
          <w:rFonts w:ascii="ArialMT" w:hAnsi="ArialMT" w:cs="ArialMT"/>
        </w:rPr>
        <w:t xml:space="preserve"> proposal typically resulting in one manuscript/publication.</w:t>
      </w:r>
    </w:p>
    <w:p w14:paraId="7C50F34D" w14:textId="77777777" w:rsidR="0086184C" w:rsidRPr="0086184C" w:rsidRDefault="0086184C" w:rsidP="0086184C">
      <w:pPr>
        <w:pStyle w:val="ListParagraph"/>
        <w:rPr>
          <w:rFonts w:ascii="ArialMT" w:hAnsi="ArialMT" w:cs="ArialMT"/>
        </w:rPr>
      </w:pPr>
    </w:p>
    <w:p w14:paraId="6FB31183" w14:textId="76144327" w:rsidR="005F6999" w:rsidRDefault="0086184C" w:rsidP="0086184C">
      <w:pPr>
        <w:pStyle w:val="ListParagraph"/>
        <w:numPr>
          <w:ilvl w:val="0"/>
          <w:numId w:val="1"/>
        </w:numPr>
        <w:autoSpaceDE w:val="0"/>
        <w:autoSpaceDN w:val="0"/>
        <w:adjustRightInd w:val="0"/>
        <w:spacing w:after="0" w:line="240" w:lineRule="auto"/>
        <w:jc w:val="both"/>
        <w:rPr>
          <w:rFonts w:ascii="ArialMT" w:hAnsi="ArialMT" w:cs="ArialMT"/>
        </w:rPr>
      </w:pPr>
      <w:r w:rsidRPr="008635BA">
        <w:rPr>
          <w:rFonts w:ascii="ArialMT" w:hAnsi="ArialMT" w:cs="ArialMT"/>
        </w:rPr>
        <w:t>A member may request to withdraw from the Working Group</w:t>
      </w:r>
      <w:r>
        <w:rPr>
          <w:rFonts w:ascii="ArialMT" w:hAnsi="ArialMT" w:cs="ArialMT"/>
        </w:rPr>
        <w:t xml:space="preserve"> at any time</w:t>
      </w:r>
      <w:r w:rsidRPr="008635BA">
        <w:rPr>
          <w:rFonts w:ascii="ArialMT" w:hAnsi="ArialMT" w:cs="ArialMT"/>
        </w:rPr>
        <w:t xml:space="preserve">. Requests for withdrawal will be reviewed by the PI of the ENIGMA-Addiction Working Group. The withdrawing member will need to agree in writing to a moratorium on publication of any data that were obtained in the context of Working Group </w:t>
      </w:r>
      <w:r>
        <w:rPr>
          <w:rFonts w:ascii="ArialMT" w:hAnsi="ArialMT" w:cs="ArialMT"/>
        </w:rPr>
        <w:t>participation</w:t>
      </w:r>
      <w:r w:rsidRPr="008635BA">
        <w:rPr>
          <w:rFonts w:ascii="ArialMT" w:hAnsi="ArialMT" w:cs="ArialMT"/>
        </w:rPr>
        <w:t>.</w:t>
      </w:r>
      <w:r w:rsidR="00E96D69" w:rsidRPr="0086184C">
        <w:rPr>
          <w:rFonts w:ascii="ArialMT" w:hAnsi="ArialMT" w:cs="ArialMT"/>
        </w:rPr>
        <w:t xml:space="preserve"> </w:t>
      </w:r>
      <w:r w:rsidR="005F6999" w:rsidRPr="0086184C">
        <w:rPr>
          <w:rFonts w:ascii="ArialMT" w:hAnsi="ArialMT" w:cs="ArialMT"/>
        </w:rPr>
        <w:t xml:space="preserve">   </w:t>
      </w:r>
    </w:p>
    <w:p w14:paraId="78520CC9" w14:textId="77777777" w:rsidR="00195FFC" w:rsidRPr="009D5C2A" w:rsidRDefault="00195FFC" w:rsidP="009D5C2A">
      <w:pPr>
        <w:pStyle w:val="ListParagraph"/>
        <w:rPr>
          <w:rFonts w:ascii="ArialMT" w:hAnsi="ArialMT" w:cs="ArialMT"/>
        </w:rPr>
      </w:pPr>
    </w:p>
    <w:p w14:paraId="00E321A2" w14:textId="02613020" w:rsidR="0014131F" w:rsidRPr="0086184C" w:rsidRDefault="00195FFC" w:rsidP="0014131F">
      <w:pPr>
        <w:pStyle w:val="ListParagraph"/>
        <w:numPr>
          <w:ilvl w:val="0"/>
          <w:numId w:val="1"/>
        </w:numPr>
        <w:autoSpaceDE w:val="0"/>
        <w:autoSpaceDN w:val="0"/>
        <w:adjustRightInd w:val="0"/>
        <w:spacing w:after="0" w:line="240" w:lineRule="auto"/>
        <w:jc w:val="both"/>
        <w:rPr>
          <w:rFonts w:ascii="ArialMT" w:hAnsi="ArialMT" w:cs="ArialMT"/>
        </w:rPr>
      </w:pPr>
      <w:r w:rsidRPr="00F66984">
        <w:rPr>
          <w:rFonts w:ascii="ArialMT" w:hAnsi="ArialMT" w:cs="ArialMT"/>
        </w:rPr>
        <w:t xml:space="preserve">Non-member </w:t>
      </w:r>
      <w:r w:rsidR="00F66984" w:rsidRPr="00F66984">
        <w:rPr>
          <w:rFonts w:ascii="ArialMT" w:hAnsi="ArialMT" w:cs="ArialMT"/>
        </w:rPr>
        <w:t xml:space="preserve">users can submit research proposals and conduct analyses without joining the consortium and are not obliged to contribute data to the consortium.  Their research proposals are reviewed by members as described above.   </w:t>
      </w:r>
    </w:p>
    <w:p w14:paraId="4A541E45" w14:textId="77777777" w:rsidR="00F357C2" w:rsidRPr="00F66984" w:rsidRDefault="00F357C2" w:rsidP="009D5C2A">
      <w:pPr>
        <w:pStyle w:val="ListParagraph"/>
        <w:autoSpaceDE w:val="0"/>
        <w:autoSpaceDN w:val="0"/>
        <w:adjustRightInd w:val="0"/>
        <w:spacing w:after="0" w:line="240" w:lineRule="auto"/>
        <w:jc w:val="both"/>
        <w:rPr>
          <w:rFonts w:ascii="Arial-BoldMT" w:hAnsi="Arial-BoldMT" w:cs="Arial-BoldMT"/>
          <w:b/>
          <w:bCs/>
        </w:rPr>
      </w:pPr>
    </w:p>
    <w:p w14:paraId="3D9031A8" w14:textId="2BDB255E" w:rsidR="00D40E72" w:rsidRDefault="00D40E72" w:rsidP="00F357C2">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Working Group Project Proposals</w:t>
      </w:r>
    </w:p>
    <w:p w14:paraId="21875B44" w14:textId="77777777" w:rsidR="00D40E72" w:rsidRDefault="00D40E72" w:rsidP="00F357C2">
      <w:pPr>
        <w:autoSpaceDE w:val="0"/>
        <w:autoSpaceDN w:val="0"/>
        <w:adjustRightInd w:val="0"/>
        <w:spacing w:after="0" w:line="240" w:lineRule="auto"/>
        <w:jc w:val="both"/>
        <w:rPr>
          <w:rFonts w:ascii="Arial-BoldMT" w:hAnsi="Arial-BoldMT" w:cs="Arial-BoldMT"/>
          <w:b/>
          <w:bCs/>
        </w:rPr>
      </w:pPr>
    </w:p>
    <w:p w14:paraId="15F2D5E8" w14:textId="7DB11052" w:rsidR="003D4FAC" w:rsidRDefault="001E0309" w:rsidP="003D4FAC">
      <w:pPr>
        <w:pStyle w:val="ListParagraph"/>
        <w:numPr>
          <w:ilvl w:val="0"/>
          <w:numId w:val="6"/>
        </w:numPr>
        <w:autoSpaceDE w:val="0"/>
        <w:autoSpaceDN w:val="0"/>
        <w:adjustRightInd w:val="0"/>
        <w:spacing w:after="0" w:line="240" w:lineRule="auto"/>
        <w:jc w:val="both"/>
        <w:rPr>
          <w:rFonts w:ascii="ArialMT" w:hAnsi="ArialMT" w:cs="ArialMT"/>
        </w:rPr>
      </w:pPr>
      <w:r>
        <w:rPr>
          <w:rFonts w:ascii="ArialMT" w:hAnsi="ArialMT" w:cs="ArialMT"/>
        </w:rPr>
        <w:t xml:space="preserve">The </w:t>
      </w:r>
      <w:r w:rsidR="008635BA" w:rsidRPr="003D4FAC">
        <w:rPr>
          <w:rFonts w:ascii="ArialMT" w:hAnsi="ArialMT" w:cs="ArialMT"/>
        </w:rPr>
        <w:t xml:space="preserve">ENIGMA-Addiction </w:t>
      </w:r>
      <w:r>
        <w:rPr>
          <w:rFonts w:ascii="ArialMT" w:hAnsi="ArialMT" w:cs="ArialMT"/>
        </w:rPr>
        <w:t>team</w:t>
      </w:r>
      <w:r w:rsidR="00D40E72" w:rsidRPr="003D4FAC">
        <w:rPr>
          <w:rFonts w:ascii="ArialMT" w:hAnsi="ArialMT" w:cs="ArialMT"/>
        </w:rPr>
        <w:t xml:space="preserve"> at the University of Vermont (UVM) will </w:t>
      </w:r>
      <w:r w:rsidR="00E87726" w:rsidRPr="003D4FAC">
        <w:rPr>
          <w:rFonts w:ascii="ArialMT" w:hAnsi="ArialMT" w:cs="ArialMT"/>
        </w:rPr>
        <w:t>review</w:t>
      </w:r>
      <w:r w:rsidR="00D40E72" w:rsidRPr="003D4FAC">
        <w:rPr>
          <w:rFonts w:ascii="ArialMT" w:hAnsi="ArialMT" w:cs="ArialMT"/>
        </w:rPr>
        <w:t xml:space="preserve"> </w:t>
      </w:r>
      <w:r w:rsidR="00E87726" w:rsidRPr="003D4FAC">
        <w:rPr>
          <w:rFonts w:ascii="ArialMT" w:hAnsi="ArialMT" w:cs="ArialMT"/>
        </w:rPr>
        <w:t xml:space="preserve">all submitted </w:t>
      </w:r>
      <w:r w:rsidR="00D40E72" w:rsidRPr="003D4FAC">
        <w:rPr>
          <w:rFonts w:ascii="ArialMT" w:hAnsi="ArialMT" w:cs="ArialMT"/>
        </w:rPr>
        <w:t>proposals</w:t>
      </w:r>
      <w:r w:rsidR="003D4FAC" w:rsidRPr="003D4FAC">
        <w:rPr>
          <w:rFonts w:ascii="ArialMT" w:hAnsi="ArialMT" w:cs="ArialMT"/>
        </w:rPr>
        <w:t xml:space="preserve"> to </w:t>
      </w:r>
      <w:r w:rsidR="003D4FAC">
        <w:rPr>
          <w:rFonts w:ascii="ArialMT" w:hAnsi="ArialMT" w:cs="ArialMT"/>
        </w:rPr>
        <w:t>confirm</w:t>
      </w:r>
      <w:r w:rsidR="003D4FAC" w:rsidRPr="003D4FAC">
        <w:rPr>
          <w:rFonts w:ascii="ArialMT" w:hAnsi="ArialMT" w:cs="ArialMT"/>
        </w:rPr>
        <w:t xml:space="preserve"> </w:t>
      </w:r>
      <w:r w:rsidR="003D4FAC">
        <w:rPr>
          <w:rFonts w:ascii="ArialMT" w:hAnsi="ArialMT" w:cs="ArialMT"/>
        </w:rPr>
        <w:t xml:space="preserve">feasibility of the proposed work, ensure that </w:t>
      </w:r>
      <w:r w:rsidR="003D4FAC" w:rsidRPr="003D4FAC">
        <w:rPr>
          <w:rFonts w:ascii="ArialMT" w:hAnsi="ArialMT" w:cs="ArialMT"/>
        </w:rPr>
        <w:t>there is no overlap with existing projects</w:t>
      </w:r>
      <w:r w:rsidR="003D4FAC">
        <w:rPr>
          <w:rFonts w:ascii="ArialMT" w:hAnsi="ArialMT" w:cs="ArialMT"/>
        </w:rPr>
        <w:t>, and resolve any potential methodological issues.</w:t>
      </w:r>
      <w:r w:rsidR="003D4FAC" w:rsidRPr="003D4FAC">
        <w:rPr>
          <w:rFonts w:ascii="ArialMT" w:hAnsi="ArialMT" w:cs="ArialMT"/>
        </w:rPr>
        <w:t xml:space="preserve"> </w:t>
      </w:r>
    </w:p>
    <w:p w14:paraId="65F962ED" w14:textId="77777777" w:rsidR="003D4FAC" w:rsidRPr="003D4FAC" w:rsidRDefault="003D4FAC" w:rsidP="003D4FAC">
      <w:pPr>
        <w:autoSpaceDE w:val="0"/>
        <w:autoSpaceDN w:val="0"/>
        <w:adjustRightInd w:val="0"/>
        <w:spacing w:after="0" w:line="240" w:lineRule="auto"/>
        <w:ind w:left="360"/>
        <w:jc w:val="both"/>
        <w:rPr>
          <w:rFonts w:ascii="ArialMT" w:hAnsi="ArialMT" w:cs="ArialMT"/>
        </w:rPr>
      </w:pPr>
    </w:p>
    <w:p w14:paraId="66EA3560" w14:textId="3421BE4F" w:rsidR="00744ABC" w:rsidRPr="009D5C2A" w:rsidRDefault="00E87726" w:rsidP="009D5C2A">
      <w:pPr>
        <w:pStyle w:val="ListParagraph"/>
        <w:numPr>
          <w:ilvl w:val="0"/>
          <w:numId w:val="6"/>
        </w:numPr>
        <w:autoSpaceDE w:val="0"/>
        <w:autoSpaceDN w:val="0"/>
        <w:adjustRightInd w:val="0"/>
        <w:spacing w:after="0" w:line="240" w:lineRule="auto"/>
        <w:jc w:val="both"/>
        <w:rPr>
          <w:rFonts w:ascii="ArialMT" w:hAnsi="ArialMT" w:cs="ArialMT"/>
        </w:rPr>
      </w:pPr>
      <w:r>
        <w:rPr>
          <w:rFonts w:ascii="ArialMT" w:hAnsi="ArialMT" w:cs="ArialMT"/>
        </w:rPr>
        <w:t xml:space="preserve">After review by </w:t>
      </w:r>
      <w:r w:rsidR="00782AE3">
        <w:rPr>
          <w:rFonts w:ascii="ArialMT" w:hAnsi="ArialMT" w:cs="ArialMT"/>
        </w:rPr>
        <w:t xml:space="preserve">the </w:t>
      </w:r>
      <w:r>
        <w:rPr>
          <w:rFonts w:ascii="ArialMT" w:hAnsi="ArialMT" w:cs="ArialMT"/>
        </w:rPr>
        <w:t xml:space="preserve">UVM </w:t>
      </w:r>
      <w:r w:rsidR="00782AE3">
        <w:rPr>
          <w:rFonts w:ascii="ArialMT" w:hAnsi="ArialMT" w:cs="ArialMT"/>
        </w:rPr>
        <w:t>team</w:t>
      </w:r>
      <w:r>
        <w:rPr>
          <w:rFonts w:ascii="ArialMT" w:hAnsi="ArialMT" w:cs="ArialMT"/>
        </w:rPr>
        <w:t>, t</w:t>
      </w:r>
      <w:r w:rsidR="00D40E72" w:rsidRPr="008635BA">
        <w:rPr>
          <w:rFonts w:ascii="ArialMT" w:hAnsi="ArialMT" w:cs="ArialMT"/>
        </w:rPr>
        <w:t xml:space="preserve">he proposal will then be sent by e-mail to all ENIGMA-Addiction Working Group members. Working Group members will have 14 days from the </w:t>
      </w:r>
      <w:r w:rsidR="00D40E72" w:rsidRPr="008635BA">
        <w:rPr>
          <w:rFonts w:ascii="ArialMT" w:hAnsi="ArialMT" w:cs="ArialMT"/>
        </w:rPr>
        <w:lastRenderedPageBreak/>
        <w:t xml:space="preserve">time of mailing to </w:t>
      </w:r>
      <w:r w:rsidR="0014131F">
        <w:rPr>
          <w:rFonts w:ascii="ArialMT" w:hAnsi="ArialMT" w:cs="ArialMT"/>
        </w:rPr>
        <w:t xml:space="preserve">choose to have their data excluded from </w:t>
      </w:r>
      <w:r w:rsidR="00D40E72" w:rsidRPr="008635BA">
        <w:rPr>
          <w:rFonts w:ascii="ArialMT" w:hAnsi="ArialMT" w:cs="ArialMT"/>
        </w:rPr>
        <w:t>the analysis, ask for clarification, voice concerns or objections</w:t>
      </w:r>
      <w:r>
        <w:rPr>
          <w:rFonts w:ascii="ArialMT" w:hAnsi="ArialMT" w:cs="ArialMT"/>
        </w:rPr>
        <w:t>,</w:t>
      </w:r>
      <w:r w:rsidR="00D40E72" w:rsidRPr="008635BA">
        <w:rPr>
          <w:rFonts w:ascii="ArialMT" w:hAnsi="ArialMT" w:cs="ArialMT"/>
        </w:rPr>
        <w:t xml:space="preserve"> and/or give feedback to the proposal. </w:t>
      </w:r>
    </w:p>
    <w:p w14:paraId="3C92CDB4" w14:textId="77777777" w:rsidR="00744ABC" w:rsidRPr="00744ABC" w:rsidRDefault="00744ABC" w:rsidP="00744ABC">
      <w:pPr>
        <w:autoSpaceDE w:val="0"/>
        <w:autoSpaceDN w:val="0"/>
        <w:adjustRightInd w:val="0"/>
        <w:spacing w:after="0" w:line="240" w:lineRule="auto"/>
        <w:jc w:val="both"/>
        <w:rPr>
          <w:rFonts w:ascii="ArialMT" w:hAnsi="ArialMT" w:cs="ArialMT"/>
        </w:rPr>
      </w:pPr>
    </w:p>
    <w:p w14:paraId="5C1F0993" w14:textId="65D5AE07" w:rsidR="00D40E72" w:rsidRPr="008635BA" w:rsidRDefault="0009674A" w:rsidP="008635BA">
      <w:pPr>
        <w:pStyle w:val="ListParagraph"/>
        <w:numPr>
          <w:ilvl w:val="0"/>
          <w:numId w:val="6"/>
        </w:numPr>
        <w:autoSpaceDE w:val="0"/>
        <w:autoSpaceDN w:val="0"/>
        <w:adjustRightInd w:val="0"/>
        <w:spacing w:after="0" w:line="240" w:lineRule="auto"/>
        <w:jc w:val="both"/>
        <w:rPr>
          <w:rFonts w:ascii="ArialMT" w:hAnsi="ArialMT" w:cs="ArialMT"/>
        </w:rPr>
      </w:pPr>
      <w:r>
        <w:rPr>
          <w:rFonts w:ascii="ArialMT" w:hAnsi="ArialMT" w:cs="ArialMT"/>
        </w:rPr>
        <w:t>After this 14-day period, i</w:t>
      </w:r>
      <w:r w:rsidR="00D40E72" w:rsidRPr="008635BA">
        <w:rPr>
          <w:rFonts w:ascii="ArialMT" w:hAnsi="ArialMT" w:cs="ArialMT"/>
        </w:rPr>
        <w:t>f the author</w:t>
      </w:r>
      <w:r w:rsidR="00B51D8F">
        <w:rPr>
          <w:rFonts w:ascii="ArialMT" w:hAnsi="ArialMT" w:cs="ArialMT"/>
        </w:rPr>
        <w:t>(s)</w:t>
      </w:r>
      <w:r w:rsidR="00D40E72" w:rsidRPr="008635BA">
        <w:rPr>
          <w:rFonts w:ascii="ArialMT" w:hAnsi="ArialMT" w:cs="ArialMT"/>
        </w:rPr>
        <w:t xml:space="preserve"> of the proposal agrees to the authorship and publication policies of the Working Group, access to relevant </w:t>
      </w:r>
      <w:r w:rsidR="001D4D2B" w:rsidRPr="008635BA">
        <w:rPr>
          <w:rFonts w:ascii="ArialMT" w:hAnsi="ArialMT" w:cs="ArialMT"/>
        </w:rPr>
        <w:t>data</w:t>
      </w:r>
      <w:r w:rsidR="00D40E72" w:rsidRPr="008635BA">
        <w:rPr>
          <w:rFonts w:ascii="ArialMT" w:hAnsi="ArialMT" w:cs="ArialMT"/>
        </w:rPr>
        <w:t xml:space="preserve"> files </w:t>
      </w:r>
      <w:r w:rsidR="001D4D2B" w:rsidRPr="008635BA">
        <w:rPr>
          <w:rFonts w:ascii="ArialMT" w:hAnsi="ArialMT" w:cs="ArialMT"/>
        </w:rPr>
        <w:t>(contributed by Working Group members who have not opted-out of the analysis) will be granted</w:t>
      </w:r>
      <w:r w:rsidR="00D40E72" w:rsidRPr="008635BA">
        <w:rPr>
          <w:rFonts w:ascii="ArialMT" w:hAnsi="ArialMT" w:cs="ArialMT"/>
        </w:rPr>
        <w:t xml:space="preserve">. </w:t>
      </w:r>
    </w:p>
    <w:p w14:paraId="1C94C2E2" w14:textId="77777777" w:rsidR="00D40E72" w:rsidRDefault="00D40E72" w:rsidP="00D40E72">
      <w:pPr>
        <w:autoSpaceDE w:val="0"/>
        <w:autoSpaceDN w:val="0"/>
        <w:adjustRightInd w:val="0"/>
        <w:spacing w:after="0" w:line="240" w:lineRule="auto"/>
        <w:jc w:val="both"/>
        <w:rPr>
          <w:rFonts w:ascii="ArialMT" w:hAnsi="ArialMT" w:cs="ArialMT"/>
        </w:rPr>
      </w:pPr>
    </w:p>
    <w:p w14:paraId="09083570" w14:textId="0A1A44AC" w:rsidR="00D40E72" w:rsidRDefault="00D40E72" w:rsidP="008635BA">
      <w:pPr>
        <w:pStyle w:val="ListParagraph"/>
        <w:numPr>
          <w:ilvl w:val="0"/>
          <w:numId w:val="6"/>
        </w:numPr>
        <w:autoSpaceDE w:val="0"/>
        <w:autoSpaceDN w:val="0"/>
        <w:adjustRightInd w:val="0"/>
        <w:spacing w:after="0" w:line="240" w:lineRule="auto"/>
        <w:jc w:val="both"/>
        <w:rPr>
          <w:rFonts w:ascii="ArialMT" w:hAnsi="ArialMT" w:cs="ArialMT"/>
        </w:rPr>
      </w:pPr>
      <w:r w:rsidRPr="008635BA">
        <w:rPr>
          <w:rFonts w:ascii="ArialMT" w:hAnsi="ArialMT" w:cs="ArialMT"/>
        </w:rPr>
        <w:t>An ENIGMA-Addiction staff member will be assigned as a project liaison, and will facilitate the providing of data, as well as answering any queries relating to the project. The individual data will be housed at the University of Vermont and will not to be transferred or mirrored to other sites without explicit approval of the site PI because of privacy concerns</w:t>
      </w:r>
      <w:r w:rsidR="00E87726">
        <w:rPr>
          <w:rFonts w:ascii="ArialMT" w:hAnsi="ArialMT" w:cs="ArialMT"/>
        </w:rPr>
        <w:t xml:space="preserve"> (see </w:t>
      </w:r>
      <w:r w:rsidR="00744ABC">
        <w:rPr>
          <w:rFonts w:ascii="ArialMT" w:hAnsi="ArialMT" w:cs="ArialMT"/>
        </w:rPr>
        <w:t xml:space="preserve">Data Use Procedures, </w:t>
      </w:r>
      <w:r w:rsidR="00E87726">
        <w:rPr>
          <w:rFonts w:ascii="ArialMT" w:hAnsi="ArialMT" w:cs="ArialMT"/>
        </w:rPr>
        <w:t>below</w:t>
      </w:r>
      <w:r w:rsidR="00744ABC">
        <w:rPr>
          <w:rFonts w:ascii="ArialMT" w:hAnsi="ArialMT" w:cs="ArialMT"/>
        </w:rPr>
        <w:t>,</w:t>
      </w:r>
      <w:r w:rsidR="00E87726">
        <w:rPr>
          <w:rFonts w:ascii="ArialMT" w:hAnsi="ArialMT" w:cs="ArialMT"/>
        </w:rPr>
        <w:t xml:space="preserve"> for details)</w:t>
      </w:r>
      <w:r w:rsidRPr="008635BA">
        <w:rPr>
          <w:rFonts w:ascii="ArialMT" w:hAnsi="ArialMT" w:cs="ArialMT"/>
        </w:rPr>
        <w:t>.</w:t>
      </w:r>
    </w:p>
    <w:p w14:paraId="70B4A07C" w14:textId="77777777" w:rsidR="007E07C6" w:rsidRPr="007E07C6" w:rsidRDefault="007E07C6" w:rsidP="007E07C6">
      <w:pPr>
        <w:pStyle w:val="ListParagraph"/>
        <w:rPr>
          <w:rFonts w:ascii="ArialMT" w:hAnsi="ArialMT" w:cs="ArialMT"/>
        </w:rPr>
      </w:pPr>
    </w:p>
    <w:p w14:paraId="6E348A90" w14:textId="0617C24C" w:rsidR="007E07C6" w:rsidRPr="008635BA" w:rsidRDefault="007E07C6" w:rsidP="008635BA">
      <w:pPr>
        <w:pStyle w:val="ListParagraph"/>
        <w:numPr>
          <w:ilvl w:val="0"/>
          <w:numId w:val="6"/>
        </w:numPr>
        <w:autoSpaceDE w:val="0"/>
        <w:autoSpaceDN w:val="0"/>
        <w:adjustRightInd w:val="0"/>
        <w:spacing w:after="0" w:line="240" w:lineRule="auto"/>
        <w:jc w:val="both"/>
        <w:rPr>
          <w:rFonts w:ascii="ArialMT" w:hAnsi="ArialMT" w:cs="ArialMT"/>
        </w:rPr>
      </w:pPr>
      <w:r w:rsidRPr="007E07C6">
        <w:rPr>
          <w:rFonts w:ascii="ArialMT" w:hAnsi="ArialMT" w:cs="ArialMT"/>
        </w:rPr>
        <w:t xml:space="preserve">Research proposers are required to obtain IRB approval from their local Ethics Committees.  In most cases, projects may be deemed exempt from </w:t>
      </w:r>
      <w:r w:rsidR="0014343A">
        <w:rPr>
          <w:rFonts w:ascii="ArialMT" w:hAnsi="ArialMT" w:cs="ArialMT"/>
        </w:rPr>
        <w:t xml:space="preserve">a full </w:t>
      </w:r>
      <w:r w:rsidRPr="007E07C6">
        <w:rPr>
          <w:rFonts w:ascii="ArialMT" w:hAnsi="ArialMT" w:cs="ArialMT"/>
        </w:rPr>
        <w:t>local review as they are secondary analyses of de-identified data</w:t>
      </w:r>
      <w:r>
        <w:rPr>
          <w:rFonts w:ascii="ArialMT" w:hAnsi="ArialMT" w:cs="ArialMT"/>
        </w:rPr>
        <w:t xml:space="preserve">; </w:t>
      </w:r>
      <w:r w:rsidR="0014343A">
        <w:rPr>
          <w:rFonts w:ascii="ArialMT" w:hAnsi="ArialMT" w:cs="ArialMT"/>
        </w:rPr>
        <w:t>nonetheless</w:t>
      </w:r>
      <w:r>
        <w:rPr>
          <w:rFonts w:ascii="ArialMT" w:hAnsi="ArialMT" w:cs="ArialMT"/>
        </w:rPr>
        <w:t>, a “Not Human Subjects Research” determination should be obtained from the local IRB/Ethics Committee.</w:t>
      </w:r>
    </w:p>
    <w:p w14:paraId="00CE6513" w14:textId="77777777" w:rsidR="00D40E72" w:rsidRDefault="00D40E72" w:rsidP="00F357C2">
      <w:pPr>
        <w:autoSpaceDE w:val="0"/>
        <w:autoSpaceDN w:val="0"/>
        <w:adjustRightInd w:val="0"/>
        <w:spacing w:after="0" w:line="240" w:lineRule="auto"/>
        <w:jc w:val="both"/>
        <w:rPr>
          <w:rFonts w:ascii="Arial-BoldMT" w:hAnsi="Arial-BoldMT" w:cs="Arial-BoldMT"/>
          <w:b/>
          <w:bCs/>
        </w:rPr>
      </w:pPr>
    </w:p>
    <w:p w14:paraId="6512EFF2" w14:textId="56794596" w:rsidR="00F357C2" w:rsidRDefault="00F357C2" w:rsidP="00F357C2">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Authorship and Publications</w:t>
      </w:r>
    </w:p>
    <w:p w14:paraId="228C0C07" w14:textId="77777777" w:rsidR="00F357C2" w:rsidRDefault="00F357C2" w:rsidP="00F357C2">
      <w:pPr>
        <w:autoSpaceDE w:val="0"/>
        <w:autoSpaceDN w:val="0"/>
        <w:adjustRightInd w:val="0"/>
        <w:spacing w:after="0" w:line="240" w:lineRule="auto"/>
        <w:jc w:val="both"/>
        <w:rPr>
          <w:rFonts w:ascii="Arial-ItalicMT" w:hAnsi="Arial-ItalicMT" w:cs="Arial-ItalicMT"/>
          <w:i/>
          <w:iCs/>
        </w:rPr>
      </w:pPr>
    </w:p>
    <w:p w14:paraId="71B63EB5" w14:textId="77777777" w:rsidR="00F357C2" w:rsidRDefault="00F357C2" w:rsidP="00F357C2">
      <w:pPr>
        <w:autoSpaceDE w:val="0"/>
        <w:autoSpaceDN w:val="0"/>
        <w:adjustRightInd w:val="0"/>
        <w:spacing w:after="0" w:line="240" w:lineRule="auto"/>
        <w:jc w:val="both"/>
        <w:rPr>
          <w:rFonts w:ascii="Arial-ItalicMT" w:hAnsi="Arial-ItalicMT" w:cs="Arial-ItalicMT"/>
          <w:i/>
          <w:iCs/>
        </w:rPr>
      </w:pPr>
      <w:r>
        <w:rPr>
          <w:rFonts w:ascii="Arial-ItalicMT" w:hAnsi="Arial-ItalicMT" w:cs="Arial-ItalicMT"/>
          <w:i/>
          <w:iCs/>
        </w:rPr>
        <w:t>What Constitutes a Working Group Publication?</w:t>
      </w:r>
    </w:p>
    <w:p w14:paraId="7790A19B" w14:textId="77777777" w:rsidR="00F357C2" w:rsidRDefault="00F357C2" w:rsidP="00F357C2">
      <w:pPr>
        <w:autoSpaceDE w:val="0"/>
        <w:autoSpaceDN w:val="0"/>
        <w:adjustRightInd w:val="0"/>
        <w:spacing w:after="0" w:line="240" w:lineRule="auto"/>
        <w:jc w:val="both"/>
        <w:rPr>
          <w:rFonts w:ascii="ArialMT" w:hAnsi="ArialMT" w:cs="ArialMT"/>
        </w:rPr>
      </w:pPr>
    </w:p>
    <w:p w14:paraId="0294C141" w14:textId="43FFA8D2" w:rsidR="00F357C2" w:rsidRPr="008635BA" w:rsidRDefault="00F357C2" w:rsidP="008635BA">
      <w:pPr>
        <w:pStyle w:val="ListParagraph"/>
        <w:numPr>
          <w:ilvl w:val="0"/>
          <w:numId w:val="7"/>
        </w:numPr>
        <w:autoSpaceDE w:val="0"/>
        <w:autoSpaceDN w:val="0"/>
        <w:adjustRightInd w:val="0"/>
        <w:spacing w:after="0" w:line="240" w:lineRule="auto"/>
        <w:jc w:val="both"/>
        <w:rPr>
          <w:rFonts w:ascii="ArialMT" w:hAnsi="ArialMT" w:cs="ArialMT"/>
        </w:rPr>
      </w:pPr>
      <w:r w:rsidRPr="008635BA">
        <w:rPr>
          <w:rFonts w:ascii="ArialMT" w:hAnsi="ArialMT" w:cs="ArialMT"/>
        </w:rPr>
        <w:t>ENIGMA</w:t>
      </w:r>
      <w:r w:rsidR="008635BA" w:rsidRPr="008635BA">
        <w:rPr>
          <w:rFonts w:ascii="ArialMT" w:hAnsi="ArialMT" w:cs="ArialMT"/>
        </w:rPr>
        <w:t>-Addiction</w:t>
      </w:r>
      <w:r w:rsidRPr="008635BA">
        <w:rPr>
          <w:rFonts w:ascii="ArialMT" w:hAnsi="ArialMT" w:cs="ArialMT"/>
        </w:rPr>
        <w:t xml:space="preserve"> Working Group publications are papers or abstracts based on investigations that: (1) rely on intellectual resources of the Working Group</w:t>
      </w:r>
      <w:r w:rsidR="00255CBD">
        <w:rPr>
          <w:rFonts w:ascii="ArialMT" w:hAnsi="ArialMT" w:cs="ArialMT"/>
        </w:rPr>
        <w:t>,</w:t>
      </w:r>
      <w:r w:rsidRPr="008635BA">
        <w:rPr>
          <w:rFonts w:ascii="ArialMT" w:hAnsi="ArialMT" w:cs="ArialMT"/>
        </w:rPr>
        <w:t xml:space="preserve"> (2) use data collected through the efforts of the Working Group, or (3) rely, in whole or in part, on information</w:t>
      </w:r>
      <w:r w:rsidR="00E87726">
        <w:rPr>
          <w:rFonts w:ascii="ArialMT" w:hAnsi="ArialMT" w:cs="ArialMT"/>
        </w:rPr>
        <w:t xml:space="preserve"> </w:t>
      </w:r>
      <w:r w:rsidRPr="008635BA">
        <w:rPr>
          <w:rFonts w:ascii="ArialMT" w:hAnsi="ArialMT" w:cs="ArialMT"/>
        </w:rPr>
        <w:t xml:space="preserve">obtained through </w:t>
      </w:r>
      <w:r w:rsidR="00E87726">
        <w:rPr>
          <w:rFonts w:ascii="ArialMT" w:hAnsi="ArialMT" w:cs="ArialMT"/>
        </w:rPr>
        <w:t xml:space="preserve">participation in the </w:t>
      </w:r>
      <w:r w:rsidRPr="008635BA">
        <w:rPr>
          <w:rFonts w:ascii="ArialMT" w:hAnsi="ArialMT" w:cs="ArialMT"/>
        </w:rPr>
        <w:t>Working Group.</w:t>
      </w:r>
    </w:p>
    <w:p w14:paraId="6EFC3F2D" w14:textId="77777777" w:rsidR="00974211" w:rsidRDefault="00974211" w:rsidP="00F357C2">
      <w:pPr>
        <w:autoSpaceDE w:val="0"/>
        <w:autoSpaceDN w:val="0"/>
        <w:adjustRightInd w:val="0"/>
        <w:spacing w:after="0" w:line="240" w:lineRule="auto"/>
        <w:jc w:val="both"/>
        <w:rPr>
          <w:rFonts w:ascii="ArialMT" w:hAnsi="ArialMT" w:cs="ArialMT"/>
        </w:rPr>
      </w:pPr>
    </w:p>
    <w:p w14:paraId="28F011B0" w14:textId="257D7AF9" w:rsidR="008635BA" w:rsidRPr="008635BA" w:rsidRDefault="00D40E72" w:rsidP="008635BA">
      <w:pPr>
        <w:pStyle w:val="ListParagraph"/>
        <w:numPr>
          <w:ilvl w:val="0"/>
          <w:numId w:val="7"/>
        </w:numPr>
        <w:autoSpaceDE w:val="0"/>
        <w:autoSpaceDN w:val="0"/>
        <w:adjustRightInd w:val="0"/>
        <w:spacing w:after="0" w:line="240" w:lineRule="auto"/>
        <w:jc w:val="both"/>
        <w:rPr>
          <w:rFonts w:ascii="ArialMT" w:hAnsi="ArialMT" w:cs="ArialMT"/>
        </w:rPr>
      </w:pPr>
      <w:r w:rsidRPr="008635BA">
        <w:rPr>
          <w:rFonts w:ascii="ArialMT" w:hAnsi="ArialMT" w:cs="ArialMT"/>
        </w:rPr>
        <w:t xml:space="preserve">In agreeing to contribute data to a particular </w:t>
      </w:r>
      <w:r w:rsidR="008635BA" w:rsidRPr="008635BA">
        <w:rPr>
          <w:rFonts w:ascii="ArialMT" w:hAnsi="ArialMT" w:cs="ArialMT"/>
        </w:rPr>
        <w:t>ENIGMA-Addiction</w:t>
      </w:r>
      <w:r w:rsidRPr="008635BA">
        <w:rPr>
          <w:rFonts w:ascii="ArialMT" w:hAnsi="ArialMT" w:cs="ArialMT"/>
        </w:rPr>
        <w:t xml:space="preserve"> Working Group project/proposal, members also agree that they will not publish or publicize</w:t>
      </w:r>
      <w:r w:rsidR="00255CBD">
        <w:rPr>
          <w:rFonts w:ascii="ArialMT" w:hAnsi="ArialMT" w:cs="ArialMT"/>
        </w:rPr>
        <w:t xml:space="preserve"> </w:t>
      </w:r>
      <w:r w:rsidRPr="008635BA">
        <w:rPr>
          <w:rFonts w:ascii="ArialMT" w:hAnsi="ArialMT" w:cs="ArialMT"/>
        </w:rPr>
        <w:t>Working Group</w:t>
      </w:r>
      <w:r w:rsidR="008635BA">
        <w:rPr>
          <w:rFonts w:ascii="ArialMT" w:hAnsi="ArialMT" w:cs="ArialMT"/>
        </w:rPr>
        <w:t xml:space="preserve"> findings</w:t>
      </w:r>
      <w:r w:rsidRPr="008635BA">
        <w:rPr>
          <w:rFonts w:ascii="ArialMT" w:hAnsi="ArialMT" w:cs="ArialMT"/>
        </w:rPr>
        <w:t xml:space="preserve"> </w:t>
      </w:r>
      <w:r w:rsidR="008635BA" w:rsidRPr="008635BA">
        <w:rPr>
          <w:rFonts w:ascii="ArialMT" w:hAnsi="ArialMT" w:cs="ArialMT"/>
        </w:rPr>
        <w:t xml:space="preserve">that </w:t>
      </w:r>
      <w:r w:rsidR="00255CBD">
        <w:rPr>
          <w:rFonts w:ascii="ArialMT" w:hAnsi="ArialMT" w:cs="ArialMT"/>
        </w:rPr>
        <w:t xml:space="preserve">are underway and </w:t>
      </w:r>
      <w:r w:rsidR="008635BA" w:rsidRPr="008635BA">
        <w:rPr>
          <w:rFonts w:ascii="ArialMT" w:hAnsi="ArialMT" w:cs="ArialMT"/>
        </w:rPr>
        <w:t xml:space="preserve">have </w:t>
      </w:r>
      <w:r w:rsidR="008635BA">
        <w:rPr>
          <w:rFonts w:ascii="ArialMT" w:hAnsi="ArialMT" w:cs="ArialMT"/>
        </w:rPr>
        <w:t>not yet been</w:t>
      </w:r>
      <w:r w:rsidR="008635BA" w:rsidRPr="008635BA">
        <w:rPr>
          <w:rFonts w:ascii="ArialMT" w:hAnsi="ArialMT" w:cs="ArialMT"/>
        </w:rPr>
        <w:t xml:space="preserve"> published</w:t>
      </w:r>
      <w:r w:rsidRPr="008635BA">
        <w:rPr>
          <w:rFonts w:ascii="ArialMT" w:hAnsi="ArialMT" w:cs="ArialMT"/>
        </w:rPr>
        <w:t xml:space="preserve">. </w:t>
      </w:r>
    </w:p>
    <w:p w14:paraId="5816528E" w14:textId="77777777" w:rsidR="008635BA" w:rsidRDefault="008635BA" w:rsidP="00D40E72">
      <w:pPr>
        <w:autoSpaceDE w:val="0"/>
        <w:autoSpaceDN w:val="0"/>
        <w:adjustRightInd w:val="0"/>
        <w:spacing w:after="0" w:line="240" w:lineRule="auto"/>
        <w:jc w:val="both"/>
        <w:rPr>
          <w:rFonts w:ascii="ArialMT" w:hAnsi="ArialMT" w:cs="ArialMT"/>
        </w:rPr>
      </w:pPr>
    </w:p>
    <w:p w14:paraId="72A90B56" w14:textId="55879744" w:rsidR="00D40E72" w:rsidRPr="008635BA" w:rsidRDefault="00D40E72" w:rsidP="008635BA">
      <w:pPr>
        <w:pStyle w:val="ListParagraph"/>
        <w:numPr>
          <w:ilvl w:val="0"/>
          <w:numId w:val="7"/>
        </w:numPr>
        <w:autoSpaceDE w:val="0"/>
        <w:autoSpaceDN w:val="0"/>
        <w:adjustRightInd w:val="0"/>
        <w:spacing w:after="0" w:line="240" w:lineRule="auto"/>
        <w:jc w:val="both"/>
        <w:rPr>
          <w:rFonts w:ascii="ArialMT" w:hAnsi="ArialMT" w:cs="ArialMT"/>
        </w:rPr>
      </w:pPr>
      <w:r w:rsidRPr="008635BA">
        <w:rPr>
          <w:rFonts w:ascii="ArialMT" w:hAnsi="ArialMT" w:cs="ArialMT"/>
        </w:rPr>
        <w:t xml:space="preserve">Prior to </w:t>
      </w:r>
      <w:r w:rsidR="008635BA" w:rsidRPr="008635BA">
        <w:rPr>
          <w:rFonts w:ascii="ArialMT" w:hAnsi="ArialMT" w:cs="ArialMT"/>
        </w:rPr>
        <w:t xml:space="preserve">the publication of a </w:t>
      </w:r>
      <w:r w:rsidR="008635BA">
        <w:rPr>
          <w:rFonts w:ascii="ArialMT" w:hAnsi="ArialMT" w:cs="ArialMT"/>
        </w:rPr>
        <w:t xml:space="preserve">given </w:t>
      </w:r>
      <w:r w:rsidR="008635BA" w:rsidRPr="008635BA">
        <w:rPr>
          <w:rFonts w:ascii="ArialMT" w:hAnsi="ArialMT" w:cs="ArialMT"/>
        </w:rPr>
        <w:t>Working Group manuscript</w:t>
      </w:r>
      <w:r w:rsidRPr="008635BA">
        <w:rPr>
          <w:rFonts w:ascii="ArialMT" w:hAnsi="ArialMT" w:cs="ArialMT"/>
        </w:rPr>
        <w:t xml:space="preserve">, </w:t>
      </w:r>
      <w:r w:rsidR="008635BA" w:rsidRPr="008635BA">
        <w:rPr>
          <w:rFonts w:ascii="ArialMT" w:hAnsi="ArialMT" w:cs="ArialMT"/>
        </w:rPr>
        <w:t>related findings</w:t>
      </w:r>
      <w:r w:rsidRPr="008635BA">
        <w:rPr>
          <w:rFonts w:ascii="ArialMT" w:hAnsi="ArialMT" w:cs="ArialMT"/>
        </w:rPr>
        <w:t xml:space="preserve"> may be presented at conferences after consulting</w:t>
      </w:r>
      <w:r w:rsidR="008635BA" w:rsidRPr="008635BA">
        <w:rPr>
          <w:rFonts w:ascii="ArialMT" w:hAnsi="ArialMT" w:cs="ArialMT"/>
        </w:rPr>
        <w:t xml:space="preserve"> </w:t>
      </w:r>
      <w:r w:rsidRPr="008635BA">
        <w:rPr>
          <w:rFonts w:ascii="ArialMT" w:hAnsi="ArialMT" w:cs="ArialMT"/>
        </w:rPr>
        <w:t xml:space="preserve">with the </w:t>
      </w:r>
      <w:r w:rsidR="008635BA" w:rsidRPr="008635BA">
        <w:rPr>
          <w:rFonts w:ascii="ArialMT" w:hAnsi="ArialMT" w:cs="ArialMT"/>
        </w:rPr>
        <w:t xml:space="preserve">Working Group </w:t>
      </w:r>
      <w:r w:rsidRPr="008635BA">
        <w:rPr>
          <w:rFonts w:ascii="ArialMT" w:hAnsi="ArialMT" w:cs="ArialMT"/>
        </w:rPr>
        <w:t>PI</w:t>
      </w:r>
      <w:r w:rsidR="008635BA" w:rsidRPr="008635BA">
        <w:rPr>
          <w:rFonts w:ascii="ArialMT" w:hAnsi="ArialMT" w:cs="ArialMT"/>
        </w:rPr>
        <w:t xml:space="preserve"> in advance</w:t>
      </w:r>
      <w:r w:rsidRPr="008635BA">
        <w:rPr>
          <w:rFonts w:ascii="ArialMT" w:hAnsi="ArialMT" w:cs="ArialMT"/>
        </w:rPr>
        <w:t>. This consultation is designed to ensure compl</w:t>
      </w:r>
      <w:r w:rsidR="008635BA">
        <w:rPr>
          <w:rFonts w:ascii="ArialMT" w:hAnsi="ArialMT" w:cs="ArialMT"/>
        </w:rPr>
        <w:t>iance</w:t>
      </w:r>
      <w:r w:rsidRPr="008635BA">
        <w:rPr>
          <w:rFonts w:ascii="ArialMT" w:hAnsi="ArialMT" w:cs="ArialMT"/>
        </w:rPr>
        <w:t xml:space="preserve"> with embargo policies of </w:t>
      </w:r>
      <w:r w:rsidR="00737AC3">
        <w:rPr>
          <w:rFonts w:ascii="ArialMT" w:hAnsi="ArialMT" w:cs="ArialMT"/>
        </w:rPr>
        <w:t>top academic</w:t>
      </w:r>
      <w:r w:rsidR="00255CBD">
        <w:rPr>
          <w:rFonts w:ascii="ArialMT" w:hAnsi="ArialMT" w:cs="ArialMT"/>
        </w:rPr>
        <w:t xml:space="preserve"> </w:t>
      </w:r>
      <w:r w:rsidRPr="008635BA">
        <w:rPr>
          <w:rFonts w:ascii="ArialMT" w:hAnsi="ArialMT" w:cs="ArialMT"/>
        </w:rPr>
        <w:t xml:space="preserve">journals, protecting the interests of other Working Group members. </w:t>
      </w:r>
    </w:p>
    <w:p w14:paraId="1273646A" w14:textId="77777777" w:rsidR="00F357C2" w:rsidRDefault="00F357C2" w:rsidP="00F357C2">
      <w:pPr>
        <w:autoSpaceDE w:val="0"/>
        <w:autoSpaceDN w:val="0"/>
        <w:adjustRightInd w:val="0"/>
        <w:spacing w:after="0" w:line="240" w:lineRule="auto"/>
        <w:jc w:val="both"/>
        <w:rPr>
          <w:rFonts w:ascii="ArialMT" w:hAnsi="ArialMT" w:cs="ArialMT"/>
        </w:rPr>
      </w:pPr>
    </w:p>
    <w:p w14:paraId="6FDFFC1D" w14:textId="21F8886F" w:rsidR="00F357C2" w:rsidRPr="008635BA" w:rsidRDefault="00F357C2" w:rsidP="008635BA">
      <w:pPr>
        <w:pStyle w:val="ListParagraph"/>
        <w:numPr>
          <w:ilvl w:val="0"/>
          <w:numId w:val="7"/>
        </w:numPr>
        <w:autoSpaceDE w:val="0"/>
        <w:autoSpaceDN w:val="0"/>
        <w:adjustRightInd w:val="0"/>
        <w:spacing w:after="0" w:line="240" w:lineRule="auto"/>
        <w:jc w:val="both"/>
        <w:rPr>
          <w:rFonts w:ascii="ArialMT" w:hAnsi="ArialMT" w:cs="ArialMT"/>
        </w:rPr>
      </w:pPr>
      <w:r w:rsidRPr="008635BA">
        <w:rPr>
          <w:rFonts w:ascii="ArialMT" w:hAnsi="ArialMT" w:cs="ArialMT"/>
        </w:rPr>
        <w:t>If a</w:t>
      </w:r>
      <w:r w:rsidR="008635BA">
        <w:rPr>
          <w:rFonts w:ascii="ArialMT" w:hAnsi="ArialMT" w:cs="ArialMT"/>
        </w:rPr>
        <w:t xml:space="preserve"> </w:t>
      </w:r>
      <w:r w:rsidRPr="008635BA">
        <w:rPr>
          <w:rFonts w:ascii="ArialMT" w:hAnsi="ArialMT" w:cs="ArialMT"/>
        </w:rPr>
        <w:t>Working Group propos</w:t>
      </w:r>
      <w:r w:rsidR="00974211" w:rsidRPr="008635BA">
        <w:rPr>
          <w:rFonts w:ascii="ArialMT" w:hAnsi="ArialMT" w:cs="ArialMT"/>
        </w:rPr>
        <w:t>al</w:t>
      </w:r>
      <w:r w:rsidRPr="008635BA">
        <w:rPr>
          <w:rFonts w:ascii="ArialMT" w:hAnsi="ArialMT" w:cs="ArialMT"/>
        </w:rPr>
        <w:t xml:space="preserve"> </w:t>
      </w:r>
      <w:r w:rsidR="00974211" w:rsidRPr="008635BA">
        <w:rPr>
          <w:rFonts w:ascii="ArialMT" w:hAnsi="ArialMT" w:cs="ArialMT"/>
        </w:rPr>
        <w:t xml:space="preserve">is received </w:t>
      </w:r>
      <w:r w:rsidRPr="008635BA">
        <w:rPr>
          <w:rFonts w:ascii="ArialMT" w:hAnsi="ArialMT" w:cs="ArialMT"/>
        </w:rPr>
        <w:t xml:space="preserve">and a </w:t>
      </w:r>
      <w:r w:rsidR="00974211" w:rsidRPr="008635BA">
        <w:rPr>
          <w:rFonts w:ascii="ArialMT" w:hAnsi="ArialMT" w:cs="ArialMT"/>
        </w:rPr>
        <w:t>member</w:t>
      </w:r>
      <w:r w:rsidRPr="008635BA">
        <w:rPr>
          <w:rFonts w:ascii="ArialMT" w:hAnsi="ArialMT" w:cs="ArialMT"/>
        </w:rPr>
        <w:t xml:space="preserve"> is already engaged </w:t>
      </w:r>
      <w:r w:rsidR="008635BA">
        <w:rPr>
          <w:rFonts w:ascii="ArialMT" w:hAnsi="ArialMT" w:cs="ArialMT"/>
        </w:rPr>
        <w:t>in a similar line of research</w:t>
      </w:r>
      <w:r w:rsidRPr="008635BA">
        <w:rPr>
          <w:rFonts w:ascii="ArialMT" w:hAnsi="ArialMT" w:cs="ArialMT"/>
        </w:rPr>
        <w:t xml:space="preserve">, </w:t>
      </w:r>
      <w:r w:rsidR="00974211" w:rsidRPr="008635BA">
        <w:rPr>
          <w:rFonts w:ascii="ArialMT" w:hAnsi="ArialMT" w:cs="ArialMT"/>
        </w:rPr>
        <w:t>members</w:t>
      </w:r>
      <w:r w:rsidRPr="008635BA">
        <w:rPr>
          <w:rFonts w:ascii="ArialMT" w:hAnsi="ArialMT" w:cs="ArialMT"/>
        </w:rPr>
        <w:t xml:space="preserve"> agree to disclose their participation in the ongoing project(s) if they wish to participate in the Working Group </w:t>
      </w:r>
      <w:r w:rsidR="00D40E72" w:rsidRPr="008635BA">
        <w:rPr>
          <w:rFonts w:ascii="ArialMT" w:hAnsi="ArialMT" w:cs="ArialMT"/>
        </w:rPr>
        <w:t>project/proposal</w:t>
      </w:r>
      <w:r w:rsidRPr="008635BA">
        <w:rPr>
          <w:rFonts w:ascii="ArialMT" w:hAnsi="ArialMT" w:cs="ArialMT"/>
        </w:rPr>
        <w:t xml:space="preserve">. This </w:t>
      </w:r>
      <w:r w:rsidR="00D40E72" w:rsidRPr="008635BA">
        <w:rPr>
          <w:rFonts w:ascii="ArialMT" w:hAnsi="ArialMT" w:cs="ArialMT"/>
        </w:rPr>
        <w:t xml:space="preserve">policy </w:t>
      </w:r>
      <w:r w:rsidRPr="008635BA">
        <w:rPr>
          <w:rFonts w:ascii="ArialMT" w:hAnsi="ArialMT" w:cs="ArialMT"/>
        </w:rPr>
        <w:t>is also intended to avoid the risk of duplicate submissions that may jeopardize a Working Group publication.</w:t>
      </w:r>
    </w:p>
    <w:p w14:paraId="7ED7DAEB" w14:textId="77777777" w:rsidR="00F357C2" w:rsidRDefault="00F357C2" w:rsidP="00F357C2">
      <w:pPr>
        <w:autoSpaceDE w:val="0"/>
        <w:autoSpaceDN w:val="0"/>
        <w:adjustRightInd w:val="0"/>
        <w:spacing w:after="0" w:line="240" w:lineRule="auto"/>
        <w:jc w:val="both"/>
        <w:rPr>
          <w:rFonts w:ascii="ArialMT" w:hAnsi="ArialMT" w:cs="ArialMT"/>
        </w:rPr>
      </w:pPr>
    </w:p>
    <w:p w14:paraId="43B64C8D" w14:textId="4F25A8A5" w:rsidR="00F357C2" w:rsidRDefault="00F357C2" w:rsidP="00F357C2">
      <w:pPr>
        <w:autoSpaceDE w:val="0"/>
        <w:autoSpaceDN w:val="0"/>
        <w:adjustRightInd w:val="0"/>
        <w:spacing w:after="0" w:line="240" w:lineRule="auto"/>
        <w:jc w:val="both"/>
        <w:rPr>
          <w:rFonts w:ascii="Arial-ItalicMT" w:hAnsi="Arial-ItalicMT" w:cs="Arial-ItalicMT"/>
          <w:i/>
          <w:iCs/>
        </w:rPr>
      </w:pPr>
      <w:r>
        <w:rPr>
          <w:rFonts w:ascii="Arial-ItalicMT" w:hAnsi="Arial-ItalicMT" w:cs="Arial-ItalicMT"/>
          <w:i/>
          <w:iCs/>
        </w:rPr>
        <w:t>Guidelines for Authorship on Publications of the ENIGMA</w:t>
      </w:r>
      <w:r w:rsidR="00EC661E">
        <w:rPr>
          <w:rFonts w:ascii="Arial-ItalicMT" w:hAnsi="Arial-ItalicMT" w:cs="Arial-ItalicMT"/>
          <w:i/>
          <w:iCs/>
        </w:rPr>
        <w:t>-</w:t>
      </w:r>
      <w:r>
        <w:rPr>
          <w:rFonts w:ascii="Arial-ItalicMT" w:hAnsi="Arial-ItalicMT" w:cs="Arial-ItalicMT"/>
          <w:i/>
          <w:iCs/>
        </w:rPr>
        <w:t>A</w:t>
      </w:r>
      <w:r w:rsidR="00EC661E">
        <w:rPr>
          <w:rFonts w:ascii="Arial-ItalicMT" w:hAnsi="Arial-ItalicMT" w:cs="Arial-ItalicMT"/>
          <w:i/>
          <w:iCs/>
        </w:rPr>
        <w:t>ddiction</w:t>
      </w:r>
      <w:r w:rsidR="00D40E72">
        <w:rPr>
          <w:rFonts w:ascii="Arial-ItalicMT" w:hAnsi="Arial-ItalicMT" w:cs="Arial-ItalicMT"/>
          <w:i/>
          <w:iCs/>
        </w:rPr>
        <w:t xml:space="preserve"> </w:t>
      </w:r>
      <w:r>
        <w:rPr>
          <w:rFonts w:ascii="Arial-ItalicMT" w:hAnsi="Arial-ItalicMT" w:cs="Arial-ItalicMT"/>
          <w:i/>
          <w:iCs/>
        </w:rPr>
        <w:t>Working Group</w:t>
      </w:r>
    </w:p>
    <w:p w14:paraId="43A39770" w14:textId="77777777" w:rsidR="00F357C2" w:rsidRDefault="00F357C2" w:rsidP="00F357C2">
      <w:pPr>
        <w:autoSpaceDE w:val="0"/>
        <w:autoSpaceDN w:val="0"/>
        <w:adjustRightInd w:val="0"/>
        <w:spacing w:after="0" w:line="240" w:lineRule="auto"/>
        <w:jc w:val="both"/>
        <w:rPr>
          <w:rFonts w:ascii="ArialMT" w:hAnsi="ArialMT" w:cs="ArialMT"/>
        </w:rPr>
      </w:pPr>
    </w:p>
    <w:p w14:paraId="75F571D6" w14:textId="55221717" w:rsidR="00F357C2" w:rsidRPr="009010C5" w:rsidRDefault="00F357C2" w:rsidP="009010C5">
      <w:pPr>
        <w:pStyle w:val="ListParagraph"/>
        <w:numPr>
          <w:ilvl w:val="0"/>
          <w:numId w:val="8"/>
        </w:numPr>
        <w:autoSpaceDE w:val="0"/>
        <w:autoSpaceDN w:val="0"/>
        <w:adjustRightInd w:val="0"/>
        <w:spacing w:after="0" w:line="240" w:lineRule="auto"/>
        <w:jc w:val="both"/>
        <w:rPr>
          <w:rFonts w:ascii="ArialMT" w:hAnsi="ArialMT" w:cs="ArialMT"/>
        </w:rPr>
      </w:pPr>
      <w:r w:rsidRPr="009010C5">
        <w:rPr>
          <w:rFonts w:ascii="ArialMT" w:hAnsi="ArialMT" w:cs="ArialMT"/>
        </w:rPr>
        <w:t xml:space="preserve">The </w:t>
      </w:r>
      <w:r w:rsidR="004943FB">
        <w:rPr>
          <w:rFonts w:ascii="ArialMT" w:hAnsi="ArialMT" w:cs="ArialMT"/>
        </w:rPr>
        <w:t>“</w:t>
      </w:r>
      <w:r w:rsidR="0014364E" w:rsidRPr="009010C5">
        <w:rPr>
          <w:rFonts w:ascii="ArialMT" w:hAnsi="ArialMT" w:cs="ArialMT"/>
        </w:rPr>
        <w:t>ENIGMA-Addiction</w:t>
      </w:r>
      <w:r w:rsidRPr="009010C5">
        <w:rPr>
          <w:rFonts w:ascii="ArialMT" w:hAnsi="ArialMT" w:cs="ArialMT"/>
        </w:rPr>
        <w:t xml:space="preserve"> Working Group</w:t>
      </w:r>
      <w:r w:rsidR="004943FB">
        <w:rPr>
          <w:rFonts w:ascii="ArialMT" w:hAnsi="ArialMT" w:cs="ArialMT"/>
        </w:rPr>
        <w:t>”</w:t>
      </w:r>
      <w:r w:rsidRPr="009010C5">
        <w:rPr>
          <w:rFonts w:ascii="ArialMT" w:hAnsi="ArialMT" w:cs="ArialMT"/>
        </w:rPr>
        <w:t xml:space="preserve"> will be listed as an author on all Working Group publications, </w:t>
      </w:r>
      <w:r w:rsidR="00DA218B">
        <w:rPr>
          <w:rFonts w:ascii="ArialMT" w:hAnsi="ArialMT" w:cs="ArialMT"/>
        </w:rPr>
        <w:t>as well as</w:t>
      </w:r>
      <w:r w:rsidRPr="009010C5">
        <w:rPr>
          <w:rFonts w:ascii="ArialMT" w:hAnsi="ArialMT" w:cs="ArialMT"/>
        </w:rPr>
        <w:t xml:space="preserve"> all contributing Working Group members </w:t>
      </w:r>
      <w:r w:rsidR="00DA218B">
        <w:rPr>
          <w:rFonts w:ascii="ArialMT" w:hAnsi="ArialMT" w:cs="ArialMT"/>
        </w:rPr>
        <w:t>being</w:t>
      </w:r>
      <w:r w:rsidRPr="009010C5">
        <w:rPr>
          <w:rFonts w:ascii="ArialMT" w:hAnsi="ArialMT" w:cs="ArialMT"/>
        </w:rPr>
        <w:t xml:space="preserve"> listed by name. </w:t>
      </w:r>
      <w:proofErr w:type="gramStart"/>
      <w:r w:rsidRPr="009010C5">
        <w:rPr>
          <w:rFonts w:ascii="ArialMT" w:hAnsi="ArialMT" w:cs="ArialMT"/>
        </w:rPr>
        <w:t xml:space="preserve">In the </w:t>
      </w:r>
      <w:r w:rsidR="00D40E72" w:rsidRPr="009010C5">
        <w:rPr>
          <w:rFonts w:ascii="ArialMT" w:hAnsi="ArialMT" w:cs="ArialMT"/>
        </w:rPr>
        <w:t>event</w:t>
      </w:r>
      <w:r w:rsidRPr="009010C5">
        <w:rPr>
          <w:rFonts w:ascii="ArialMT" w:hAnsi="ArialMT" w:cs="ArialMT"/>
        </w:rPr>
        <w:t xml:space="preserve"> </w:t>
      </w:r>
      <w:r w:rsidR="00E6514D">
        <w:rPr>
          <w:rFonts w:ascii="ArialMT" w:hAnsi="ArialMT" w:cs="ArialMT"/>
        </w:rPr>
        <w:t>that</w:t>
      </w:r>
      <w:proofErr w:type="gramEnd"/>
      <w:r w:rsidR="00E6514D">
        <w:rPr>
          <w:rFonts w:ascii="ArialMT" w:hAnsi="ArialMT" w:cs="ArialMT"/>
        </w:rPr>
        <w:t xml:space="preserve"> </w:t>
      </w:r>
      <w:r w:rsidRPr="009010C5">
        <w:rPr>
          <w:rFonts w:ascii="ArialMT" w:hAnsi="ArialMT" w:cs="ArialMT"/>
        </w:rPr>
        <w:t xml:space="preserve">not all authors can be named due to a journal’s policy, the </w:t>
      </w:r>
      <w:r w:rsidR="00E6514D">
        <w:rPr>
          <w:rFonts w:ascii="ArialMT" w:hAnsi="ArialMT" w:cs="ArialMT"/>
        </w:rPr>
        <w:t xml:space="preserve">inclusion of the </w:t>
      </w:r>
      <w:r w:rsidR="00E6514D" w:rsidRPr="009010C5">
        <w:rPr>
          <w:rFonts w:ascii="ArialMT" w:hAnsi="ArialMT" w:cs="ArialMT"/>
        </w:rPr>
        <w:t xml:space="preserve">ENIGMA-Addiction Working Group </w:t>
      </w:r>
      <w:r w:rsidRPr="009010C5">
        <w:rPr>
          <w:rFonts w:ascii="ArialMT" w:hAnsi="ArialMT" w:cs="ArialMT"/>
        </w:rPr>
        <w:t xml:space="preserve">will </w:t>
      </w:r>
      <w:r w:rsidR="00E6514D">
        <w:rPr>
          <w:rFonts w:ascii="ArialMT" w:hAnsi="ArialMT" w:cs="ArialMT"/>
        </w:rPr>
        <w:t>en</w:t>
      </w:r>
      <w:r w:rsidRPr="009010C5">
        <w:rPr>
          <w:rFonts w:ascii="ArialMT" w:hAnsi="ArialMT" w:cs="ArialMT"/>
        </w:rPr>
        <w:t xml:space="preserve">sure that all members will be named in PubMed. </w:t>
      </w:r>
    </w:p>
    <w:p w14:paraId="641D09E3" w14:textId="77777777" w:rsidR="00F357C2" w:rsidRDefault="00F357C2" w:rsidP="00F357C2">
      <w:pPr>
        <w:autoSpaceDE w:val="0"/>
        <w:autoSpaceDN w:val="0"/>
        <w:adjustRightInd w:val="0"/>
        <w:spacing w:after="0" w:line="240" w:lineRule="auto"/>
        <w:jc w:val="both"/>
        <w:rPr>
          <w:rFonts w:ascii="ArialMT" w:hAnsi="ArialMT" w:cs="ArialMT"/>
        </w:rPr>
      </w:pPr>
    </w:p>
    <w:p w14:paraId="49114013" w14:textId="17DCB56F" w:rsidR="00F357C2" w:rsidRPr="009010C5" w:rsidRDefault="00F357C2" w:rsidP="009010C5">
      <w:pPr>
        <w:pStyle w:val="ListParagraph"/>
        <w:numPr>
          <w:ilvl w:val="0"/>
          <w:numId w:val="8"/>
        </w:numPr>
        <w:autoSpaceDE w:val="0"/>
        <w:autoSpaceDN w:val="0"/>
        <w:adjustRightInd w:val="0"/>
        <w:spacing w:after="0" w:line="240" w:lineRule="auto"/>
        <w:jc w:val="both"/>
        <w:rPr>
          <w:rFonts w:ascii="ArialMT" w:hAnsi="ArialMT" w:cs="ArialMT"/>
        </w:rPr>
      </w:pPr>
      <w:r w:rsidRPr="009010C5">
        <w:rPr>
          <w:rFonts w:ascii="ArialMT" w:hAnsi="ArialMT" w:cs="ArialMT"/>
        </w:rPr>
        <w:t xml:space="preserve">Authorship credit should be based on substantial contribution to: (1) the </w:t>
      </w:r>
      <w:r w:rsidR="00E6514D">
        <w:rPr>
          <w:rFonts w:ascii="ArialMT" w:hAnsi="ArialMT" w:cs="ArialMT"/>
        </w:rPr>
        <w:t xml:space="preserve">acquisition and </w:t>
      </w:r>
      <w:r w:rsidRPr="009010C5">
        <w:rPr>
          <w:rFonts w:ascii="ArialMT" w:hAnsi="ArialMT" w:cs="ArialMT"/>
        </w:rPr>
        <w:t>measurement of MRI</w:t>
      </w:r>
      <w:r w:rsidR="00334131">
        <w:rPr>
          <w:rFonts w:ascii="ArialMT" w:hAnsi="ArialMT" w:cs="ArialMT"/>
        </w:rPr>
        <w:t>, behavioral,</w:t>
      </w:r>
      <w:r w:rsidRPr="009010C5">
        <w:rPr>
          <w:rFonts w:ascii="ArialMT" w:hAnsi="ArialMT" w:cs="ArialMT"/>
        </w:rPr>
        <w:t xml:space="preserve"> </w:t>
      </w:r>
      <w:r w:rsidR="009010C5" w:rsidRPr="009010C5">
        <w:rPr>
          <w:rFonts w:ascii="ArialMT" w:hAnsi="ArialMT" w:cs="ArialMT"/>
        </w:rPr>
        <w:t>and/</w:t>
      </w:r>
      <w:r w:rsidRPr="009010C5">
        <w:rPr>
          <w:rFonts w:ascii="ArialMT" w:hAnsi="ArialMT" w:cs="ArialMT"/>
        </w:rPr>
        <w:t xml:space="preserve">or genotypic data for </w:t>
      </w:r>
      <w:r w:rsidR="00D40E72" w:rsidRPr="009010C5">
        <w:rPr>
          <w:rFonts w:ascii="ArialMT" w:hAnsi="ArialMT" w:cs="ArialMT"/>
        </w:rPr>
        <w:t>a given analysis</w:t>
      </w:r>
      <w:r w:rsidRPr="009010C5">
        <w:rPr>
          <w:rFonts w:ascii="ArialMT" w:hAnsi="ArialMT" w:cs="ArialMT"/>
        </w:rPr>
        <w:t xml:space="preserve">; (2) </w:t>
      </w:r>
      <w:r w:rsidRPr="009010C5">
        <w:rPr>
          <w:rFonts w:ascii="ArialMT" w:hAnsi="ArialMT" w:cs="ArialMT"/>
        </w:rPr>
        <w:lastRenderedPageBreak/>
        <w:t xml:space="preserve">contributions or generation of data for replication of results obtained in the analysis; (3) contributions to the conception, design, analysis and/or interpretation of the data; (4) drafting the manuscript or revising it critically for important intellectual content, and (5) final approval of the manuscript version to be published. </w:t>
      </w:r>
      <w:r w:rsidR="00334131">
        <w:rPr>
          <w:rFonts w:ascii="ArialMT" w:hAnsi="ArialMT" w:cs="ArialMT"/>
        </w:rPr>
        <w:t xml:space="preserve">Final authorship order is at the discretion of the PI of the research proposal.  The </w:t>
      </w:r>
      <w:r w:rsidR="00E6514D">
        <w:rPr>
          <w:rFonts w:ascii="ArialMT" w:hAnsi="ArialMT" w:cs="ArialMT"/>
        </w:rPr>
        <w:t xml:space="preserve">expectation </w:t>
      </w:r>
      <w:r w:rsidR="00334131">
        <w:rPr>
          <w:rFonts w:ascii="ArialMT" w:hAnsi="ArialMT" w:cs="ArialMT"/>
        </w:rPr>
        <w:t>is that the author list will include members of the team that conducted the research (i.e., the proposers), members of the consortium whose data were included in the analyses, and members of the UVM ENIGMA-Addiction team who facilitated the research.</w:t>
      </w:r>
    </w:p>
    <w:p w14:paraId="35D40759" w14:textId="77777777" w:rsidR="00F357C2" w:rsidRDefault="00F357C2" w:rsidP="00F357C2">
      <w:pPr>
        <w:autoSpaceDE w:val="0"/>
        <w:autoSpaceDN w:val="0"/>
        <w:adjustRightInd w:val="0"/>
        <w:spacing w:after="0" w:line="240" w:lineRule="auto"/>
        <w:jc w:val="both"/>
        <w:rPr>
          <w:rFonts w:ascii="ArialMT" w:hAnsi="ArialMT" w:cs="ArialMT"/>
        </w:rPr>
      </w:pPr>
    </w:p>
    <w:p w14:paraId="222AB122" w14:textId="57BE4385" w:rsidR="00F357C2" w:rsidRDefault="00F357C2" w:rsidP="009010C5">
      <w:pPr>
        <w:pStyle w:val="ListParagraph"/>
        <w:numPr>
          <w:ilvl w:val="0"/>
          <w:numId w:val="8"/>
        </w:numPr>
        <w:autoSpaceDE w:val="0"/>
        <w:autoSpaceDN w:val="0"/>
        <w:adjustRightInd w:val="0"/>
        <w:spacing w:after="0" w:line="240" w:lineRule="auto"/>
        <w:jc w:val="both"/>
        <w:rPr>
          <w:rFonts w:ascii="ArialMT" w:hAnsi="ArialMT" w:cs="ArialMT"/>
        </w:rPr>
      </w:pPr>
      <w:r w:rsidRPr="009010C5">
        <w:rPr>
          <w:rFonts w:ascii="ArialMT" w:hAnsi="ArialMT" w:cs="ArialMT"/>
        </w:rPr>
        <w:t>Based upon the level of contribution, authorship may vary from one publication to another. For eac</w:t>
      </w:r>
      <w:r w:rsidR="00255CBD">
        <w:rPr>
          <w:rFonts w:ascii="ArialMT" w:hAnsi="ArialMT" w:cs="ArialMT"/>
        </w:rPr>
        <w:t>h</w:t>
      </w:r>
      <w:r w:rsidRPr="009010C5">
        <w:rPr>
          <w:rFonts w:ascii="ArialMT" w:hAnsi="ArialMT" w:cs="ArialMT"/>
        </w:rPr>
        <w:t xml:space="preserve"> </w:t>
      </w:r>
      <w:r w:rsidR="00255CBD">
        <w:rPr>
          <w:rFonts w:ascii="ArialMT" w:hAnsi="ArialMT" w:cs="ArialMT"/>
        </w:rPr>
        <w:t>individual manuscript/</w:t>
      </w:r>
      <w:r w:rsidRPr="009010C5">
        <w:rPr>
          <w:rFonts w:ascii="ArialMT" w:hAnsi="ArialMT" w:cs="ArialMT"/>
        </w:rPr>
        <w:t xml:space="preserve">publication, </w:t>
      </w:r>
      <w:r w:rsidR="009010C5">
        <w:rPr>
          <w:rFonts w:ascii="ArialMT" w:hAnsi="ArialMT" w:cs="ArialMT"/>
        </w:rPr>
        <w:t>members are</w:t>
      </w:r>
      <w:r w:rsidRPr="009010C5">
        <w:rPr>
          <w:rFonts w:ascii="ArialMT" w:hAnsi="ArialMT" w:cs="ArialMT"/>
        </w:rPr>
        <w:t xml:space="preserve"> responsible for preparing authorship and acknowledgment lists for their site.</w:t>
      </w:r>
    </w:p>
    <w:p w14:paraId="7D269FB2" w14:textId="77777777" w:rsidR="00B17B89" w:rsidRPr="00FB1271" w:rsidRDefault="00B17B89" w:rsidP="00FB1271">
      <w:pPr>
        <w:pStyle w:val="ListParagraph"/>
        <w:rPr>
          <w:rFonts w:ascii="ArialMT" w:hAnsi="ArialMT" w:cs="ArialMT"/>
        </w:rPr>
      </w:pPr>
    </w:p>
    <w:p w14:paraId="32CCFD85" w14:textId="43AC9D6F" w:rsidR="00B17B89" w:rsidRPr="009010C5" w:rsidRDefault="00B37982" w:rsidP="009010C5">
      <w:pPr>
        <w:pStyle w:val="ListParagraph"/>
        <w:numPr>
          <w:ilvl w:val="0"/>
          <w:numId w:val="8"/>
        </w:numPr>
        <w:autoSpaceDE w:val="0"/>
        <w:autoSpaceDN w:val="0"/>
        <w:adjustRightInd w:val="0"/>
        <w:spacing w:after="0" w:line="240" w:lineRule="auto"/>
        <w:jc w:val="both"/>
        <w:rPr>
          <w:rFonts w:ascii="ArialMT" w:hAnsi="ArialMT" w:cs="ArialMT"/>
        </w:rPr>
      </w:pPr>
      <w:r>
        <w:rPr>
          <w:rFonts w:ascii="ArialMT" w:hAnsi="ArialMT" w:cs="ArialMT"/>
        </w:rPr>
        <w:t xml:space="preserve">The PI(s) </w:t>
      </w:r>
      <w:r w:rsidR="00B17B89">
        <w:rPr>
          <w:rFonts w:ascii="ArialMT" w:hAnsi="ArialMT" w:cs="ArialMT"/>
        </w:rPr>
        <w:t>associated with any one study/dataset contributed to the ENIGMA-Addiction Working Group</w:t>
      </w:r>
      <w:r>
        <w:rPr>
          <w:rFonts w:ascii="ArialMT" w:hAnsi="ArialMT" w:cs="ArialMT"/>
        </w:rPr>
        <w:t xml:space="preserve"> can specify who should be </w:t>
      </w:r>
      <w:r w:rsidR="00FB1271">
        <w:rPr>
          <w:rFonts w:ascii="ArialMT" w:hAnsi="ArialMT" w:cs="ArialMT"/>
        </w:rPr>
        <w:t>subsequently included as co-author(s) on all Working Group papers making use of their contributed data.</w:t>
      </w:r>
      <w:r>
        <w:rPr>
          <w:rFonts w:ascii="ArialMT" w:hAnsi="ArialMT" w:cs="ArialMT"/>
        </w:rPr>
        <w:t xml:space="preserve">  Typically, one or two PIs are associated with each study/dataset.</w:t>
      </w:r>
    </w:p>
    <w:p w14:paraId="3FB763E3" w14:textId="77777777" w:rsidR="00B17B89" w:rsidRDefault="00B17B89" w:rsidP="00CD4E6D">
      <w:pPr>
        <w:autoSpaceDE w:val="0"/>
        <w:autoSpaceDN w:val="0"/>
        <w:adjustRightInd w:val="0"/>
        <w:spacing w:after="0" w:line="240" w:lineRule="auto"/>
        <w:jc w:val="both"/>
        <w:rPr>
          <w:rFonts w:ascii="ArialMT" w:hAnsi="ArialMT" w:cs="ArialMT"/>
          <w:b/>
          <w:bCs/>
        </w:rPr>
      </w:pPr>
    </w:p>
    <w:p w14:paraId="159A78AC" w14:textId="28DB1D84" w:rsidR="00442C4E" w:rsidRPr="00442C4E" w:rsidRDefault="00442C4E" w:rsidP="00CD4E6D">
      <w:pPr>
        <w:autoSpaceDE w:val="0"/>
        <w:autoSpaceDN w:val="0"/>
        <w:adjustRightInd w:val="0"/>
        <w:spacing w:after="0" w:line="240" w:lineRule="auto"/>
        <w:jc w:val="both"/>
        <w:rPr>
          <w:rFonts w:ascii="ArialMT" w:hAnsi="ArialMT" w:cs="ArialMT"/>
          <w:b/>
          <w:bCs/>
        </w:rPr>
      </w:pPr>
      <w:r w:rsidRPr="00442C4E">
        <w:rPr>
          <w:rFonts w:ascii="ArialMT" w:hAnsi="ArialMT" w:cs="ArialMT"/>
          <w:b/>
          <w:bCs/>
        </w:rPr>
        <w:t xml:space="preserve">Responsible Use of </w:t>
      </w:r>
      <w:r w:rsidR="007F3E0E">
        <w:rPr>
          <w:rFonts w:ascii="ArialMT" w:hAnsi="ArialMT" w:cs="ArialMT"/>
          <w:b/>
          <w:bCs/>
        </w:rPr>
        <w:t xml:space="preserve">Working Group </w:t>
      </w:r>
      <w:r w:rsidRPr="00442C4E">
        <w:rPr>
          <w:rFonts w:ascii="ArialMT" w:hAnsi="ArialMT" w:cs="ArialMT"/>
          <w:b/>
          <w:bCs/>
        </w:rPr>
        <w:t>Data</w:t>
      </w:r>
    </w:p>
    <w:p w14:paraId="3B1DECB5" w14:textId="77777777" w:rsidR="00442C4E" w:rsidRDefault="00442C4E" w:rsidP="00CD4E6D">
      <w:pPr>
        <w:autoSpaceDE w:val="0"/>
        <w:autoSpaceDN w:val="0"/>
        <w:adjustRightInd w:val="0"/>
        <w:spacing w:after="0" w:line="240" w:lineRule="auto"/>
        <w:jc w:val="both"/>
        <w:rPr>
          <w:rFonts w:ascii="ArialMT" w:hAnsi="ArialMT" w:cs="ArialMT"/>
        </w:rPr>
      </w:pPr>
    </w:p>
    <w:p w14:paraId="2B988DE1" w14:textId="2B882F11" w:rsidR="00442C4E" w:rsidRPr="00442C4E" w:rsidRDefault="00442C4E" w:rsidP="00442C4E">
      <w:pPr>
        <w:autoSpaceDE w:val="0"/>
        <w:autoSpaceDN w:val="0"/>
        <w:adjustRightInd w:val="0"/>
        <w:spacing w:after="0" w:line="240" w:lineRule="auto"/>
        <w:jc w:val="both"/>
        <w:rPr>
          <w:rFonts w:ascii="ArialMT" w:hAnsi="ArialMT" w:cs="ArialMT"/>
          <w:b/>
          <w:bCs/>
        </w:rPr>
      </w:pPr>
      <w:r w:rsidRPr="00442C4E">
        <w:rPr>
          <w:rFonts w:ascii="ArialMT" w:hAnsi="ArialMT" w:cs="ArialMT"/>
          <w:b/>
          <w:bCs/>
        </w:rPr>
        <w:t>Purpose</w:t>
      </w:r>
    </w:p>
    <w:p w14:paraId="0138ADD6" w14:textId="77777777" w:rsidR="00442C4E" w:rsidRDefault="00442C4E" w:rsidP="00442C4E">
      <w:pPr>
        <w:autoSpaceDE w:val="0"/>
        <w:autoSpaceDN w:val="0"/>
        <w:adjustRightInd w:val="0"/>
        <w:spacing w:after="0" w:line="240" w:lineRule="auto"/>
        <w:jc w:val="both"/>
        <w:rPr>
          <w:rFonts w:ascii="ArialMT" w:hAnsi="ArialMT" w:cs="ArialMT"/>
        </w:rPr>
      </w:pPr>
    </w:p>
    <w:p w14:paraId="1687AA96" w14:textId="018E0918" w:rsidR="00442C4E" w:rsidRPr="00442C4E" w:rsidRDefault="00442C4E" w:rsidP="00442C4E">
      <w:pPr>
        <w:autoSpaceDE w:val="0"/>
        <w:autoSpaceDN w:val="0"/>
        <w:adjustRightInd w:val="0"/>
        <w:spacing w:after="0" w:line="240" w:lineRule="auto"/>
        <w:jc w:val="both"/>
        <w:rPr>
          <w:rFonts w:ascii="ArialMT" w:hAnsi="ArialMT" w:cs="ArialMT"/>
        </w:rPr>
      </w:pPr>
      <w:r w:rsidRPr="00442C4E">
        <w:rPr>
          <w:rFonts w:ascii="ArialMT" w:hAnsi="ArialMT" w:cs="ArialMT"/>
        </w:rPr>
        <w:t xml:space="preserve">This agreement outlines the responsibilities and ethical considerations for </w:t>
      </w:r>
      <w:r w:rsidR="00B51D8F">
        <w:rPr>
          <w:rFonts w:ascii="ArialMT" w:hAnsi="ArialMT" w:cs="ArialMT"/>
        </w:rPr>
        <w:t>members/non-members</w:t>
      </w:r>
      <w:r w:rsidRPr="00442C4E">
        <w:rPr>
          <w:rFonts w:ascii="ArialMT" w:hAnsi="ArialMT" w:cs="ArialMT"/>
        </w:rPr>
        <w:t xml:space="preserve"> accessing the </w:t>
      </w:r>
      <w:r w:rsidR="00255CBD">
        <w:rPr>
          <w:rFonts w:ascii="ArialMT" w:hAnsi="ArialMT" w:cs="ArialMT"/>
        </w:rPr>
        <w:t>Working Group’s</w:t>
      </w:r>
      <w:r w:rsidRPr="00442C4E">
        <w:rPr>
          <w:rFonts w:ascii="ArialMT" w:hAnsi="ArialMT" w:cs="ArialMT"/>
        </w:rPr>
        <w:t xml:space="preserve"> dataset. The aim is to promote the responsible use of data, ensuring that all research efforts contribute positively to scientific knowledge and public health without perpetuating stigma or discrimination.</w:t>
      </w:r>
    </w:p>
    <w:p w14:paraId="6DA7F8A8" w14:textId="77777777" w:rsidR="00442C4E" w:rsidRPr="00442C4E" w:rsidRDefault="00442C4E" w:rsidP="00442C4E">
      <w:pPr>
        <w:autoSpaceDE w:val="0"/>
        <w:autoSpaceDN w:val="0"/>
        <w:adjustRightInd w:val="0"/>
        <w:spacing w:after="0" w:line="240" w:lineRule="auto"/>
        <w:jc w:val="both"/>
        <w:rPr>
          <w:rFonts w:ascii="ArialMT" w:hAnsi="ArialMT" w:cs="ArialMT"/>
        </w:rPr>
      </w:pPr>
    </w:p>
    <w:p w14:paraId="5FFB3FC3" w14:textId="757FF45A" w:rsidR="00442C4E" w:rsidRPr="00442C4E" w:rsidRDefault="00442C4E" w:rsidP="00442C4E">
      <w:pPr>
        <w:autoSpaceDE w:val="0"/>
        <w:autoSpaceDN w:val="0"/>
        <w:adjustRightInd w:val="0"/>
        <w:spacing w:after="0" w:line="240" w:lineRule="auto"/>
        <w:jc w:val="both"/>
        <w:rPr>
          <w:rFonts w:ascii="ArialMT" w:hAnsi="ArialMT" w:cs="ArialMT"/>
          <w:b/>
          <w:bCs/>
        </w:rPr>
      </w:pPr>
      <w:r w:rsidRPr="00442C4E">
        <w:rPr>
          <w:rFonts w:ascii="ArialMT" w:hAnsi="ArialMT" w:cs="ArialMT"/>
          <w:b/>
          <w:bCs/>
        </w:rPr>
        <w:t>Guidelines</w:t>
      </w:r>
    </w:p>
    <w:p w14:paraId="6BE0E753" w14:textId="77777777" w:rsidR="00442C4E" w:rsidRPr="00442C4E" w:rsidRDefault="00442C4E" w:rsidP="00442C4E">
      <w:pPr>
        <w:autoSpaceDE w:val="0"/>
        <w:autoSpaceDN w:val="0"/>
        <w:adjustRightInd w:val="0"/>
        <w:spacing w:after="0" w:line="240" w:lineRule="auto"/>
        <w:jc w:val="both"/>
        <w:rPr>
          <w:rFonts w:ascii="ArialMT" w:hAnsi="ArialMT" w:cs="ArialMT"/>
        </w:rPr>
      </w:pPr>
    </w:p>
    <w:p w14:paraId="4AF7E013" w14:textId="72F6D70A" w:rsidR="00442C4E" w:rsidRPr="007F3E0E" w:rsidRDefault="00442C4E" w:rsidP="007F3E0E">
      <w:pPr>
        <w:pStyle w:val="ListParagraph"/>
        <w:numPr>
          <w:ilvl w:val="0"/>
          <w:numId w:val="13"/>
        </w:numPr>
        <w:autoSpaceDE w:val="0"/>
        <w:autoSpaceDN w:val="0"/>
        <w:adjustRightInd w:val="0"/>
        <w:spacing w:after="0" w:line="240" w:lineRule="auto"/>
        <w:jc w:val="both"/>
        <w:rPr>
          <w:rFonts w:ascii="ArialMT" w:hAnsi="ArialMT" w:cs="ArialMT"/>
        </w:rPr>
      </w:pPr>
      <w:r w:rsidRPr="007F3E0E">
        <w:rPr>
          <w:rFonts w:ascii="ArialMT" w:hAnsi="ArialMT" w:cs="ArialMT"/>
          <w:b/>
          <w:bCs/>
        </w:rPr>
        <w:t>Respect for Participants</w:t>
      </w:r>
      <w:r w:rsidRPr="007F3E0E">
        <w:rPr>
          <w:rFonts w:ascii="ArialMT" w:hAnsi="ArialMT" w:cs="ArialMT"/>
        </w:rPr>
        <w:t>: Working group members and non-member users must treat all data with the highest level of respect and confidentiality. Personal identifiers must be removed or anonymized to protect participant privacy. Member and non-member users commit to not attempting to re-identify study participants.</w:t>
      </w:r>
    </w:p>
    <w:p w14:paraId="15F0C2B6" w14:textId="547FDD51" w:rsidR="00442C4E" w:rsidRPr="00442C4E" w:rsidRDefault="00442C4E" w:rsidP="007F3E0E">
      <w:pPr>
        <w:autoSpaceDE w:val="0"/>
        <w:autoSpaceDN w:val="0"/>
        <w:adjustRightInd w:val="0"/>
        <w:spacing w:after="0" w:line="240" w:lineRule="auto"/>
        <w:ind w:left="900" w:hanging="270"/>
        <w:jc w:val="both"/>
        <w:rPr>
          <w:rFonts w:ascii="ArialMT" w:hAnsi="ArialMT" w:cs="ArialMT"/>
        </w:rPr>
      </w:pPr>
    </w:p>
    <w:p w14:paraId="506A6AC0" w14:textId="7A394C08" w:rsidR="00442C4E" w:rsidRPr="007F3E0E" w:rsidRDefault="00442C4E" w:rsidP="007F3E0E">
      <w:pPr>
        <w:pStyle w:val="ListParagraph"/>
        <w:numPr>
          <w:ilvl w:val="0"/>
          <w:numId w:val="13"/>
        </w:numPr>
        <w:autoSpaceDE w:val="0"/>
        <w:autoSpaceDN w:val="0"/>
        <w:adjustRightInd w:val="0"/>
        <w:spacing w:after="0" w:line="240" w:lineRule="auto"/>
        <w:jc w:val="both"/>
        <w:rPr>
          <w:rFonts w:ascii="ArialMT" w:hAnsi="ArialMT" w:cs="ArialMT"/>
        </w:rPr>
      </w:pPr>
      <w:r w:rsidRPr="007F3E0E">
        <w:rPr>
          <w:rFonts w:ascii="ArialMT" w:hAnsi="ArialMT" w:cs="ArialMT"/>
          <w:b/>
          <w:bCs/>
        </w:rPr>
        <w:t>Non-Stigmatizing Research</w:t>
      </w:r>
      <w:r w:rsidRPr="007F3E0E">
        <w:rPr>
          <w:rFonts w:ascii="ArialMT" w:hAnsi="ArialMT" w:cs="ArialMT"/>
        </w:rPr>
        <w:t xml:space="preserve">: Working group members and non-member users agree to avoid any projects, proposals, or publications that may contribute to the stigmatization of individuals. This includes avoiding language or framing that may portray addiction as a moral failing or an inherent flaw in character. Similarly, reporting potential racial/ethnic differences without appropriate contextual framing </w:t>
      </w:r>
      <w:r w:rsidR="0036470E">
        <w:rPr>
          <w:rFonts w:ascii="ArialMT" w:hAnsi="ArialMT" w:cs="ArialMT"/>
        </w:rPr>
        <w:t xml:space="preserve">is to be avoided </w:t>
      </w:r>
      <w:r w:rsidRPr="007F3E0E">
        <w:rPr>
          <w:rFonts w:ascii="ArialMT" w:hAnsi="ArialMT" w:cs="ArialMT"/>
        </w:rPr>
        <w:t xml:space="preserve">(please see next point).  </w:t>
      </w:r>
    </w:p>
    <w:p w14:paraId="1D8E2F27" w14:textId="77777777" w:rsidR="00442C4E" w:rsidRPr="00442C4E" w:rsidRDefault="00442C4E" w:rsidP="007F3E0E">
      <w:pPr>
        <w:autoSpaceDE w:val="0"/>
        <w:autoSpaceDN w:val="0"/>
        <w:adjustRightInd w:val="0"/>
        <w:spacing w:after="0" w:line="240" w:lineRule="auto"/>
        <w:ind w:left="900" w:hanging="270"/>
        <w:jc w:val="both"/>
        <w:rPr>
          <w:rFonts w:ascii="ArialMT" w:hAnsi="ArialMT" w:cs="ArialMT"/>
        </w:rPr>
      </w:pPr>
    </w:p>
    <w:p w14:paraId="72B3B81E" w14:textId="272A185F" w:rsidR="00442C4E" w:rsidRPr="007F3E0E" w:rsidRDefault="00442C4E" w:rsidP="007F3E0E">
      <w:pPr>
        <w:pStyle w:val="ListParagraph"/>
        <w:numPr>
          <w:ilvl w:val="0"/>
          <w:numId w:val="13"/>
        </w:numPr>
        <w:autoSpaceDE w:val="0"/>
        <w:autoSpaceDN w:val="0"/>
        <w:adjustRightInd w:val="0"/>
        <w:spacing w:after="0" w:line="240" w:lineRule="auto"/>
        <w:jc w:val="both"/>
        <w:rPr>
          <w:rFonts w:ascii="ArialMT" w:hAnsi="ArialMT" w:cs="ArialMT"/>
        </w:rPr>
      </w:pPr>
      <w:r w:rsidRPr="007F3E0E">
        <w:rPr>
          <w:rFonts w:ascii="ArialMT" w:hAnsi="ArialMT" w:cs="ArialMT"/>
          <w:b/>
          <w:bCs/>
        </w:rPr>
        <w:t>Sensitivity to Context</w:t>
      </w:r>
      <w:r w:rsidRPr="007F3E0E">
        <w:rPr>
          <w:rFonts w:ascii="ArialMT" w:hAnsi="ArialMT" w:cs="ArialMT"/>
        </w:rPr>
        <w:t>: When presenting findings, members and non-member users must contextualize results within the broader socio-economic and cultural factors that influence addiction. This includes acknowledging the complexities and multifactorial nature of addiction.</w:t>
      </w:r>
    </w:p>
    <w:p w14:paraId="73AB45A4" w14:textId="77777777" w:rsidR="00442C4E" w:rsidRPr="00442C4E" w:rsidRDefault="00442C4E" w:rsidP="007F3E0E">
      <w:pPr>
        <w:autoSpaceDE w:val="0"/>
        <w:autoSpaceDN w:val="0"/>
        <w:adjustRightInd w:val="0"/>
        <w:spacing w:after="0" w:line="240" w:lineRule="auto"/>
        <w:ind w:left="900" w:hanging="270"/>
        <w:jc w:val="both"/>
        <w:rPr>
          <w:rFonts w:ascii="ArialMT" w:hAnsi="ArialMT" w:cs="ArialMT"/>
        </w:rPr>
      </w:pPr>
    </w:p>
    <w:p w14:paraId="0C9B9067" w14:textId="3D4DADFF" w:rsidR="00442C4E" w:rsidRPr="007F3E0E" w:rsidRDefault="00442C4E" w:rsidP="007F3E0E">
      <w:pPr>
        <w:pStyle w:val="ListParagraph"/>
        <w:numPr>
          <w:ilvl w:val="0"/>
          <w:numId w:val="13"/>
        </w:numPr>
        <w:autoSpaceDE w:val="0"/>
        <w:autoSpaceDN w:val="0"/>
        <w:adjustRightInd w:val="0"/>
        <w:spacing w:after="0" w:line="240" w:lineRule="auto"/>
        <w:jc w:val="both"/>
        <w:rPr>
          <w:rFonts w:ascii="ArialMT" w:hAnsi="ArialMT" w:cs="ArialMT"/>
        </w:rPr>
      </w:pPr>
      <w:r w:rsidRPr="007F3E0E">
        <w:rPr>
          <w:rFonts w:ascii="ArialMT" w:hAnsi="ArialMT" w:cs="ArialMT"/>
          <w:b/>
          <w:bCs/>
        </w:rPr>
        <w:t>Benefit to Public Health</w:t>
      </w:r>
      <w:r w:rsidRPr="007F3E0E">
        <w:rPr>
          <w:rFonts w:ascii="ArialMT" w:hAnsi="ArialMT" w:cs="ArialMT"/>
        </w:rPr>
        <w:t>: Research must aim to enhance understanding, treatment, and prevention of addiction. Projects should strive to offer insights that can lead to improved interventions, support systems, and policy changes that benefit individuals and communities affected by addiction.</w:t>
      </w:r>
    </w:p>
    <w:p w14:paraId="46FF8194" w14:textId="77777777" w:rsidR="00442C4E" w:rsidRPr="00442C4E" w:rsidRDefault="00442C4E" w:rsidP="007F3E0E">
      <w:pPr>
        <w:autoSpaceDE w:val="0"/>
        <w:autoSpaceDN w:val="0"/>
        <w:adjustRightInd w:val="0"/>
        <w:spacing w:after="0" w:line="240" w:lineRule="auto"/>
        <w:ind w:left="900" w:hanging="270"/>
        <w:jc w:val="both"/>
        <w:rPr>
          <w:rFonts w:ascii="ArialMT" w:hAnsi="ArialMT" w:cs="ArialMT"/>
        </w:rPr>
      </w:pPr>
    </w:p>
    <w:p w14:paraId="531AF384" w14:textId="0F270051" w:rsidR="00442C4E" w:rsidRPr="007F3E0E" w:rsidRDefault="00442C4E" w:rsidP="007F3E0E">
      <w:pPr>
        <w:pStyle w:val="ListParagraph"/>
        <w:numPr>
          <w:ilvl w:val="0"/>
          <w:numId w:val="13"/>
        </w:numPr>
        <w:autoSpaceDE w:val="0"/>
        <w:autoSpaceDN w:val="0"/>
        <w:adjustRightInd w:val="0"/>
        <w:spacing w:after="0" w:line="240" w:lineRule="auto"/>
        <w:jc w:val="both"/>
        <w:rPr>
          <w:rFonts w:ascii="ArialMT" w:hAnsi="ArialMT" w:cs="ArialMT"/>
        </w:rPr>
      </w:pPr>
      <w:r w:rsidRPr="007F3E0E">
        <w:rPr>
          <w:rFonts w:ascii="ArialMT" w:hAnsi="ArialMT" w:cs="ArialMT"/>
          <w:b/>
          <w:bCs/>
        </w:rPr>
        <w:lastRenderedPageBreak/>
        <w:t>Inclusive and Equitable Research</w:t>
      </w:r>
      <w:r w:rsidRPr="007F3E0E">
        <w:rPr>
          <w:rFonts w:ascii="ArialMT" w:hAnsi="ArialMT" w:cs="ArialMT"/>
        </w:rPr>
        <w:t>: Researchers should strive to include diverse populations in their studies and consider how findings may differentially impact various demographic groups. Special attention should be given to ensuring that research does not disproportionately harm or benefit any single group.</w:t>
      </w:r>
    </w:p>
    <w:p w14:paraId="4BFCE63F" w14:textId="77777777" w:rsidR="00442C4E" w:rsidRPr="00442C4E" w:rsidRDefault="00442C4E" w:rsidP="007F3E0E">
      <w:pPr>
        <w:autoSpaceDE w:val="0"/>
        <w:autoSpaceDN w:val="0"/>
        <w:adjustRightInd w:val="0"/>
        <w:spacing w:after="0" w:line="240" w:lineRule="auto"/>
        <w:ind w:left="900" w:hanging="270"/>
        <w:jc w:val="both"/>
        <w:rPr>
          <w:rFonts w:ascii="ArialMT" w:hAnsi="ArialMT" w:cs="ArialMT"/>
        </w:rPr>
      </w:pPr>
    </w:p>
    <w:p w14:paraId="4019C9D1" w14:textId="0661D08D" w:rsidR="00442C4E" w:rsidRPr="007F3E0E" w:rsidRDefault="00442C4E" w:rsidP="007F3E0E">
      <w:pPr>
        <w:pStyle w:val="ListParagraph"/>
        <w:numPr>
          <w:ilvl w:val="0"/>
          <w:numId w:val="13"/>
        </w:numPr>
        <w:autoSpaceDE w:val="0"/>
        <w:autoSpaceDN w:val="0"/>
        <w:adjustRightInd w:val="0"/>
        <w:spacing w:after="0" w:line="240" w:lineRule="auto"/>
        <w:jc w:val="both"/>
        <w:rPr>
          <w:rFonts w:ascii="ArialMT" w:hAnsi="ArialMT" w:cs="ArialMT"/>
        </w:rPr>
      </w:pPr>
      <w:r w:rsidRPr="007F3E0E">
        <w:rPr>
          <w:rFonts w:ascii="ArialMT" w:hAnsi="ArialMT" w:cs="ArialMT"/>
          <w:b/>
          <w:bCs/>
        </w:rPr>
        <w:t>Transparent Communication</w:t>
      </w:r>
      <w:r w:rsidRPr="007F3E0E">
        <w:rPr>
          <w:rFonts w:ascii="ArialMT" w:hAnsi="ArialMT" w:cs="ArialMT"/>
        </w:rPr>
        <w:t xml:space="preserve">: Findings should be communicated clearly and accurately, with an emphasis on scientific integrity. Misrepresentation or </w:t>
      </w:r>
      <w:proofErr w:type="spellStart"/>
      <w:r w:rsidRPr="007F3E0E">
        <w:rPr>
          <w:rFonts w:ascii="ArialMT" w:hAnsi="ArialMT" w:cs="ArialMT"/>
        </w:rPr>
        <w:t>sensationalization</w:t>
      </w:r>
      <w:proofErr w:type="spellEnd"/>
      <w:r w:rsidRPr="007F3E0E">
        <w:rPr>
          <w:rFonts w:ascii="ArialMT" w:hAnsi="ArialMT" w:cs="ArialMT"/>
        </w:rPr>
        <w:t xml:space="preserve"> of data to gain attention or funding is </w:t>
      </w:r>
      <w:r w:rsidR="009D5C2A">
        <w:rPr>
          <w:rFonts w:ascii="ArialMT" w:hAnsi="ArialMT" w:cs="ArialMT"/>
        </w:rPr>
        <w:t>not appropriate</w:t>
      </w:r>
      <w:r w:rsidRPr="007F3E0E">
        <w:rPr>
          <w:rFonts w:ascii="ArialMT" w:hAnsi="ArialMT" w:cs="ArialMT"/>
        </w:rPr>
        <w:t>.</w:t>
      </w:r>
    </w:p>
    <w:p w14:paraId="386022FB" w14:textId="77777777" w:rsidR="00442C4E" w:rsidRPr="00442C4E" w:rsidRDefault="00442C4E" w:rsidP="007F3E0E">
      <w:pPr>
        <w:autoSpaceDE w:val="0"/>
        <w:autoSpaceDN w:val="0"/>
        <w:adjustRightInd w:val="0"/>
        <w:spacing w:after="0" w:line="240" w:lineRule="auto"/>
        <w:ind w:left="900" w:hanging="270"/>
        <w:jc w:val="both"/>
        <w:rPr>
          <w:rFonts w:ascii="ArialMT" w:hAnsi="ArialMT" w:cs="ArialMT"/>
        </w:rPr>
      </w:pPr>
    </w:p>
    <w:p w14:paraId="3FB6E0CA" w14:textId="3744A9E6" w:rsidR="00851941" w:rsidRPr="007F3E0E" w:rsidRDefault="00851941" w:rsidP="007F3E0E">
      <w:pPr>
        <w:pStyle w:val="ListParagraph"/>
        <w:numPr>
          <w:ilvl w:val="0"/>
          <w:numId w:val="13"/>
        </w:numPr>
        <w:autoSpaceDE w:val="0"/>
        <w:autoSpaceDN w:val="0"/>
        <w:adjustRightInd w:val="0"/>
        <w:spacing w:after="0" w:line="240" w:lineRule="auto"/>
        <w:jc w:val="both"/>
        <w:rPr>
          <w:rFonts w:ascii="ArialMT" w:hAnsi="ArialMT" w:cs="ArialMT"/>
        </w:rPr>
      </w:pPr>
      <w:r w:rsidRPr="007F3E0E">
        <w:rPr>
          <w:rFonts w:ascii="ArialMT" w:hAnsi="ArialMT" w:cs="ArialMT"/>
          <w:b/>
          <w:bCs/>
        </w:rPr>
        <w:t>Data Use Procedures</w:t>
      </w:r>
      <w:r w:rsidR="00442C4E" w:rsidRPr="007F3E0E">
        <w:rPr>
          <w:rFonts w:ascii="ArialMT" w:hAnsi="ArialMT" w:cs="ArialMT"/>
        </w:rPr>
        <w:t>:</w:t>
      </w:r>
      <w:r w:rsidRPr="007F3E0E">
        <w:rPr>
          <w:rFonts w:ascii="ArialMT" w:hAnsi="ArialMT" w:cs="ArialMT"/>
        </w:rPr>
        <w:t xml:space="preserve"> You will be provided temporary guest access to the Vermont Advanced Computing Core (VACC) hosted at the University of Vermont (UVM) to complete your approved project with the </w:t>
      </w:r>
      <w:r w:rsidR="00162A8F">
        <w:rPr>
          <w:rFonts w:ascii="ArialMT" w:hAnsi="ArialMT" w:cs="ArialMT"/>
        </w:rPr>
        <w:t>ENIGMA-Addiction</w:t>
      </w:r>
      <w:r w:rsidRPr="007F3E0E">
        <w:rPr>
          <w:rFonts w:ascii="ArialMT" w:hAnsi="ArialMT" w:cs="ArialMT"/>
        </w:rPr>
        <w:t xml:space="preserve"> consortium. You will have access for the duration of the project. Importantly, there are</w:t>
      </w:r>
      <w:r w:rsidR="00255CBD">
        <w:rPr>
          <w:rFonts w:ascii="ArialMT" w:hAnsi="ArialMT" w:cs="ArialMT"/>
        </w:rPr>
        <w:t xml:space="preserve"> several</w:t>
      </w:r>
      <w:r w:rsidRPr="007F3E0E">
        <w:rPr>
          <w:rFonts w:ascii="ArialMT" w:hAnsi="ArialMT" w:cs="ArialMT"/>
        </w:rPr>
        <w:t xml:space="preserve"> rules you are expected to follow:</w:t>
      </w:r>
    </w:p>
    <w:p w14:paraId="2A92512E" w14:textId="47C95E86" w:rsidR="00851941" w:rsidRPr="00851941" w:rsidRDefault="00851941" w:rsidP="00851941">
      <w:pPr>
        <w:autoSpaceDE w:val="0"/>
        <w:autoSpaceDN w:val="0"/>
        <w:adjustRightInd w:val="0"/>
        <w:spacing w:after="0" w:line="240" w:lineRule="auto"/>
        <w:ind w:firstLine="180"/>
        <w:jc w:val="both"/>
        <w:rPr>
          <w:rFonts w:ascii="ArialMT" w:hAnsi="ArialMT" w:cs="ArialMT"/>
        </w:rPr>
      </w:pPr>
    </w:p>
    <w:p w14:paraId="1AE06175" w14:textId="77777777" w:rsidR="00851941" w:rsidRDefault="00851941" w:rsidP="007F3E0E">
      <w:pPr>
        <w:pStyle w:val="ListParagraph"/>
        <w:numPr>
          <w:ilvl w:val="0"/>
          <w:numId w:val="16"/>
        </w:numPr>
        <w:autoSpaceDE w:val="0"/>
        <w:autoSpaceDN w:val="0"/>
        <w:adjustRightInd w:val="0"/>
        <w:spacing w:after="0" w:line="240" w:lineRule="auto"/>
        <w:ind w:left="1260" w:hanging="270"/>
        <w:jc w:val="both"/>
        <w:rPr>
          <w:rFonts w:ascii="ArialMT" w:hAnsi="ArialMT" w:cs="ArialMT"/>
        </w:rPr>
      </w:pPr>
      <w:r w:rsidRPr="00851941">
        <w:rPr>
          <w:rFonts w:ascii="ArialMT" w:hAnsi="ArialMT" w:cs="ArialMT"/>
        </w:rPr>
        <w:t>You are expected to answer all emails about your work on the VACC from the consortium leaders or the VACC system managers as soon as possible. If requested, you will meet with the consortium leaders or VACC system managers by teleconference to discuss the project.</w:t>
      </w:r>
    </w:p>
    <w:p w14:paraId="22A0B99E" w14:textId="77777777" w:rsidR="00851941" w:rsidRDefault="00851941" w:rsidP="007F3E0E">
      <w:pPr>
        <w:pStyle w:val="ListParagraph"/>
        <w:autoSpaceDE w:val="0"/>
        <w:autoSpaceDN w:val="0"/>
        <w:adjustRightInd w:val="0"/>
        <w:spacing w:after="0" w:line="240" w:lineRule="auto"/>
        <w:ind w:left="1260" w:hanging="270"/>
        <w:jc w:val="both"/>
        <w:rPr>
          <w:rFonts w:ascii="ArialMT" w:hAnsi="ArialMT" w:cs="ArialMT"/>
        </w:rPr>
      </w:pPr>
    </w:p>
    <w:p w14:paraId="5BC6A291" w14:textId="77777777" w:rsidR="00851941" w:rsidRDefault="00851941" w:rsidP="007F3E0E">
      <w:pPr>
        <w:pStyle w:val="ListParagraph"/>
        <w:numPr>
          <w:ilvl w:val="0"/>
          <w:numId w:val="16"/>
        </w:numPr>
        <w:autoSpaceDE w:val="0"/>
        <w:autoSpaceDN w:val="0"/>
        <w:adjustRightInd w:val="0"/>
        <w:spacing w:after="0" w:line="240" w:lineRule="auto"/>
        <w:ind w:left="1260" w:hanging="270"/>
        <w:jc w:val="both"/>
        <w:rPr>
          <w:rFonts w:ascii="ArialMT" w:hAnsi="ArialMT" w:cs="ArialMT"/>
        </w:rPr>
      </w:pPr>
      <w:r w:rsidRPr="00851941">
        <w:rPr>
          <w:rFonts w:ascii="ArialMT" w:hAnsi="ArialMT" w:cs="ArialMT"/>
        </w:rPr>
        <w:t xml:space="preserve">You are not allowed to download non-summary data. Do not download data related to individual participants. </w:t>
      </w:r>
    </w:p>
    <w:p w14:paraId="3FD5883E" w14:textId="77777777" w:rsidR="00851941" w:rsidRPr="00851941" w:rsidRDefault="00851941" w:rsidP="007F3E0E">
      <w:pPr>
        <w:autoSpaceDE w:val="0"/>
        <w:autoSpaceDN w:val="0"/>
        <w:adjustRightInd w:val="0"/>
        <w:spacing w:after="0" w:line="240" w:lineRule="auto"/>
        <w:ind w:left="1260" w:hanging="270"/>
        <w:jc w:val="both"/>
        <w:rPr>
          <w:rFonts w:ascii="ArialMT" w:hAnsi="ArialMT" w:cs="ArialMT"/>
        </w:rPr>
      </w:pPr>
    </w:p>
    <w:p w14:paraId="0E5B8A99" w14:textId="77777777" w:rsidR="00851941" w:rsidRDefault="00851941" w:rsidP="007F3E0E">
      <w:pPr>
        <w:pStyle w:val="ListParagraph"/>
        <w:numPr>
          <w:ilvl w:val="0"/>
          <w:numId w:val="16"/>
        </w:numPr>
        <w:autoSpaceDE w:val="0"/>
        <w:autoSpaceDN w:val="0"/>
        <w:adjustRightInd w:val="0"/>
        <w:spacing w:after="0" w:line="240" w:lineRule="auto"/>
        <w:ind w:left="1260" w:hanging="270"/>
        <w:jc w:val="both"/>
        <w:rPr>
          <w:rFonts w:ascii="ArialMT" w:hAnsi="ArialMT" w:cs="ArialMT"/>
        </w:rPr>
      </w:pPr>
      <w:r w:rsidRPr="00851941">
        <w:rPr>
          <w:rFonts w:ascii="ArialMT" w:hAnsi="ArialMT" w:cs="ArialMT"/>
        </w:rPr>
        <w:t xml:space="preserve">You will not attempt to reconstruct individual identities from the anonymized participant data or from summary information. </w:t>
      </w:r>
    </w:p>
    <w:p w14:paraId="0801A5EE" w14:textId="77777777" w:rsidR="00851941" w:rsidRPr="00851941" w:rsidRDefault="00851941" w:rsidP="007F3E0E">
      <w:pPr>
        <w:autoSpaceDE w:val="0"/>
        <w:autoSpaceDN w:val="0"/>
        <w:adjustRightInd w:val="0"/>
        <w:spacing w:after="0" w:line="240" w:lineRule="auto"/>
        <w:ind w:left="1260" w:hanging="270"/>
        <w:jc w:val="both"/>
        <w:rPr>
          <w:rFonts w:ascii="ArialMT" w:hAnsi="ArialMT" w:cs="ArialMT"/>
        </w:rPr>
      </w:pPr>
    </w:p>
    <w:p w14:paraId="6244C757" w14:textId="0DA64FF6" w:rsidR="00851941" w:rsidRDefault="00851941" w:rsidP="007F3E0E">
      <w:pPr>
        <w:pStyle w:val="ListParagraph"/>
        <w:numPr>
          <w:ilvl w:val="0"/>
          <w:numId w:val="16"/>
        </w:numPr>
        <w:autoSpaceDE w:val="0"/>
        <w:autoSpaceDN w:val="0"/>
        <w:adjustRightInd w:val="0"/>
        <w:spacing w:after="0" w:line="240" w:lineRule="auto"/>
        <w:ind w:left="1260" w:hanging="270"/>
        <w:jc w:val="both"/>
        <w:rPr>
          <w:rFonts w:ascii="ArialMT" w:hAnsi="ArialMT" w:cs="ArialMT"/>
        </w:rPr>
      </w:pPr>
      <w:r w:rsidRPr="00851941">
        <w:rPr>
          <w:rFonts w:ascii="ArialMT" w:hAnsi="ArialMT" w:cs="ArialMT"/>
        </w:rPr>
        <w:t xml:space="preserve">You will use the data made available to you only for the approved project. Each project proposal </w:t>
      </w:r>
      <w:r w:rsidR="00255CBD">
        <w:rPr>
          <w:rFonts w:ascii="ArialMT" w:hAnsi="ArialMT" w:cs="ArialMT"/>
        </w:rPr>
        <w:t xml:space="preserve">typically </w:t>
      </w:r>
      <w:r w:rsidRPr="00851941">
        <w:rPr>
          <w:rFonts w:ascii="ArialMT" w:hAnsi="ArialMT" w:cs="ArialMT"/>
        </w:rPr>
        <w:t>corresponds to a single publication. If you are not sure whether you are exceeding the scope of the approved project, discuss with</w:t>
      </w:r>
      <w:r>
        <w:rPr>
          <w:rFonts w:ascii="ArialMT" w:hAnsi="ArialMT" w:cs="ArialMT"/>
        </w:rPr>
        <w:t xml:space="preserve"> ENIGMA-Addiction PI,</w:t>
      </w:r>
      <w:r w:rsidRPr="00851941">
        <w:rPr>
          <w:rFonts w:ascii="ArialMT" w:hAnsi="ArialMT" w:cs="ArialMT"/>
        </w:rPr>
        <w:t xml:space="preserve"> </w:t>
      </w:r>
      <w:r>
        <w:rPr>
          <w:rFonts w:ascii="ArialMT" w:hAnsi="ArialMT" w:cs="ArialMT"/>
        </w:rPr>
        <w:t>Dr. Hugh Garavan</w:t>
      </w:r>
      <w:r w:rsidRPr="00851941">
        <w:rPr>
          <w:rFonts w:ascii="ArialMT" w:hAnsi="ArialMT" w:cs="ArialMT"/>
        </w:rPr>
        <w:t xml:space="preserve">: </w:t>
      </w:r>
      <w:hyperlink r:id="rId5" w:history="1">
        <w:r w:rsidRPr="005B3C01">
          <w:rPr>
            <w:rStyle w:val="Hyperlink"/>
            <w:rFonts w:ascii="ArialMT" w:hAnsi="ArialMT" w:cs="ArialMT"/>
          </w:rPr>
          <w:t>hgaravan@uvm.edu</w:t>
        </w:r>
      </w:hyperlink>
      <w:r w:rsidRPr="00851941">
        <w:rPr>
          <w:rFonts w:ascii="ArialMT" w:hAnsi="ArialMT" w:cs="ArialMT"/>
        </w:rPr>
        <w:t>.</w:t>
      </w:r>
      <w:r>
        <w:rPr>
          <w:rFonts w:ascii="ArialMT" w:hAnsi="ArialMT" w:cs="ArialMT"/>
        </w:rPr>
        <w:t xml:space="preserve"> </w:t>
      </w:r>
    </w:p>
    <w:p w14:paraId="059CC484" w14:textId="4E26282F" w:rsidR="00851941" w:rsidRPr="00851941" w:rsidRDefault="00851941" w:rsidP="007F3E0E">
      <w:pPr>
        <w:pStyle w:val="ListParagraph"/>
        <w:autoSpaceDE w:val="0"/>
        <w:autoSpaceDN w:val="0"/>
        <w:adjustRightInd w:val="0"/>
        <w:spacing w:after="0" w:line="240" w:lineRule="auto"/>
        <w:ind w:left="1260" w:hanging="270"/>
        <w:jc w:val="both"/>
        <w:rPr>
          <w:rFonts w:ascii="ArialMT" w:hAnsi="ArialMT" w:cs="ArialMT"/>
        </w:rPr>
      </w:pPr>
    </w:p>
    <w:p w14:paraId="016179CE" w14:textId="77777777" w:rsidR="00851941" w:rsidRDefault="00851941" w:rsidP="007F3E0E">
      <w:pPr>
        <w:pStyle w:val="ListParagraph"/>
        <w:numPr>
          <w:ilvl w:val="0"/>
          <w:numId w:val="16"/>
        </w:numPr>
        <w:autoSpaceDE w:val="0"/>
        <w:autoSpaceDN w:val="0"/>
        <w:adjustRightInd w:val="0"/>
        <w:spacing w:after="0" w:line="240" w:lineRule="auto"/>
        <w:ind w:left="1260" w:hanging="270"/>
        <w:jc w:val="both"/>
        <w:rPr>
          <w:rFonts w:ascii="ArialMT" w:hAnsi="ArialMT" w:cs="ArialMT"/>
        </w:rPr>
      </w:pPr>
      <w:r w:rsidRPr="00851941">
        <w:rPr>
          <w:rFonts w:ascii="ArialMT" w:hAnsi="ArialMT" w:cs="ArialMT"/>
        </w:rPr>
        <w:t xml:space="preserve">You will not use the VACC for analyses (or attempt to upload data) that are unrelated to the ENIGMA consortium.  </w:t>
      </w:r>
    </w:p>
    <w:p w14:paraId="592B559B" w14:textId="77777777" w:rsidR="007F3E0E" w:rsidRPr="007F3E0E" w:rsidRDefault="007F3E0E" w:rsidP="007F3E0E">
      <w:pPr>
        <w:autoSpaceDE w:val="0"/>
        <w:autoSpaceDN w:val="0"/>
        <w:adjustRightInd w:val="0"/>
        <w:spacing w:after="0" w:line="240" w:lineRule="auto"/>
        <w:ind w:left="1260" w:hanging="270"/>
        <w:jc w:val="both"/>
        <w:rPr>
          <w:rFonts w:ascii="ArialMT" w:hAnsi="ArialMT" w:cs="ArialMT"/>
        </w:rPr>
      </w:pPr>
    </w:p>
    <w:p w14:paraId="33739272" w14:textId="40564544" w:rsidR="00851941" w:rsidRDefault="00851941" w:rsidP="007F3E0E">
      <w:pPr>
        <w:pStyle w:val="ListParagraph"/>
        <w:numPr>
          <w:ilvl w:val="0"/>
          <w:numId w:val="16"/>
        </w:numPr>
        <w:autoSpaceDE w:val="0"/>
        <w:autoSpaceDN w:val="0"/>
        <w:adjustRightInd w:val="0"/>
        <w:spacing w:after="0" w:line="240" w:lineRule="auto"/>
        <w:ind w:left="1260" w:hanging="270"/>
        <w:jc w:val="both"/>
        <w:rPr>
          <w:rFonts w:ascii="ArialMT" w:hAnsi="ArialMT" w:cs="ArialMT"/>
        </w:rPr>
      </w:pPr>
      <w:r>
        <w:rPr>
          <w:rFonts w:ascii="ArialMT" w:hAnsi="ArialMT" w:cs="ArialMT"/>
        </w:rPr>
        <w:t xml:space="preserve">Please </w:t>
      </w:r>
      <w:r w:rsidRPr="00851941">
        <w:rPr>
          <w:rFonts w:ascii="ArialMT" w:hAnsi="ArialMT" w:cs="ArialMT"/>
        </w:rPr>
        <w:t xml:space="preserve">delete unneeded intermediate files created by the analysis. If your use of the VACC becomes excessive, you will be </w:t>
      </w:r>
      <w:proofErr w:type="gramStart"/>
      <w:r w:rsidRPr="00851941">
        <w:rPr>
          <w:rFonts w:ascii="ArialMT" w:hAnsi="ArialMT" w:cs="ArialMT"/>
        </w:rPr>
        <w:t>notified</w:t>
      </w:r>
      <w:proofErr w:type="gramEnd"/>
      <w:r w:rsidRPr="00851941">
        <w:rPr>
          <w:rFonts w:ascii="ArialMT" w:hAnsi="ArialMT" w:cs="ArialMT"/>
        </w:rPr>
        <w:t xml:space="preserve"> and </w:t>
      </w:r>
      <w:r w:rsidR="004035E2">
        <w:rPr>
          <w:rFonts w:ascii="ArialMT" w:hAnsi="ArialMT" w:cs="ArialMT"/>
        </w:rPr>
        <w:t>we will make arrangements</w:t>
      </w:r>
      <w:r w:rsidRPr="00851941">
        <w:rPr>
          <w:rFonts w:ascii="ArialMT" w:hAnsi="ArialMT" w:cs="ArialMT"/>
        </w:rPr>
        <w:t xml:space="preserve"> to accommodate the project analyses within the VACC.</w:t>
      </w:r>
    </w:p>
    <w:p w14:paraId="41B2E0D3" w14:textId="77777777" w:rsidR="00851941" w:rsidRPr="00851941" w:rsidRDefault="00851941" w:rsidP="007F3E0E">
      <w:pPr>
        <w:autoSpaceDE w:val="0"/>
        <w:autoSpaceDN w:val="0"/>
        <w:adjustRightInd w:val="0"/>
        <w:spacing w:after="0" w:line="240" w:lineRule="auto"/>
        <w:ind w:left="1260" w:hanging="270"/>
        <w:jc w:val="both"/>
        <w:rPr>
          <w:rFonts w:ascii="ArialMT" w:hAnsi="ArialMT" w:cs="ArialMT"/>
        </w:rPr>
      </w:pPr>
    </w:p>
    <w:p w14:paraId="61908DD2" w14:textId="177660FD" w:rsidR="00851941" w:rsidRDefault="00851941" w:rsidP="007F3E0E">
      <w:pPr>
        <w:pStyle w:val="ListParagraph"/>
        <w:numPr>
          <w:ilvl w:val="0"/>
          <w:numId w:val="16"/>
        </w:numPr>
        <w:autoSpaceDE w:val="0"/>
        <w:autoSpaceDN w:val="0"/>
        <w:adjustRightInd w:val="0"/>
        <w:spacing w:after="0" w:line="240" w:lineRule="auto"/>
        <w:ind w:left="1260" w:hanging="270"/>
        <w:jc w:val="both"/>
        <w:rPr>
          <w:rFonts w:ascii="ArialMT" w:hAnsi="ArialMT" w:cs="ArialMT"/>
        </w:rPr>
      </w:pPr>
      <w:r w:rsidRPr="00851941">
        <w:rPr>
          <w:rFonts w:ascii="ArialMT" w:hAnsi="ArialMT" w:cs="ArialMT"/>
        </w:rPr>
        <w:t>You will adhere to all conditions listed in the MOU with the consortium and the project proposal form.</w:t>
      </w:r>
    </w:p>
    <w:p w14:paraId="7A93E4E1" w14:textId="77777777" w:rsidR="00905587" w:rsidRPr="00905587" w:rsidRDefault="00905587" w:rsidP="007F3E0E">
      <w:pPr>
        <w:pStyle w:val="ListParagraph"/>
        <w:ind w:left="1260" w:hanging="270"/>
        <w:rPr>
          <w:rFonts w:ascii="ArialMT" w:hAnsi="ArialMT" w:cs="ArialMT"/>
        </w:rPr>
      </w:pPr>
    </w:p>
    <w:p w14:paraId="3CDEBA82" w14:textId="00FD960F" w:rsidR="0086184C" w:rsidRDefault="00905587" w:rsidP="0086184C">
      <w:pPr>
        <w:pStyle w:val="ListParagraph"/>
        <w:numPr>
          <w:ilvl w:val="0"/>
          <w:numId w:val="16"/>
        </w:numPr>
        <w:autoSpaceDE w:val="0"/>
        <w:autoSpaceDN w:val="0"/>
        <w:adjustRightInd w:val="0"/>
        <w:spacing w:after="0" w:line="240" w:lineRule="auto"/>
        <w:ind w:left="1260" w:hanging="270"/>
        <w:jc w:val="both"/>
        <w:rPr>
          <w:rFonts w:ascii="ArialMT" w:hAnsi="ArialMT" w:cs="ArialMT"/>
        </w:rPr>
      </w:pPr>
      <w:r w:rsidRPr="007F3E0E">
        <w:rPr>
          <w:rFonts w:ascii="ArialMT" w:hAnsi="ArialMT" w:cs="ArialMT"/>
        </w:rPr>
        <w:t xml:space="preserve">Instructions on how to use the VACC can be found here: </w:t>
      </w:r>
      <w:hyperlink r:id="rId6" w:history="1">
        <w:r w:rsidRPr="007F3E0E">
          <w:rPr>
            <w:rStyle w:val="Hyperlink"/>
            <w:rFonts w:ascii="ArialMT" w:hAnsi="ArialMT" w:cs="ArialMT"/>
          </w:rPr>
          <w:t>https://vacckb.helpline.w3.uvm.edu/vacc/kb/</w:t>
        </w:r>
      </w:hyperlink>
      <w:r w:rsidRPr="007F3E0E">
        <w:rPr>
          <w:rFonts w:ascii="ArialMT" w:hAnsi="ArialMT" w:cs="ArialMT"/>
        </w:rPr>
        <w:t xml:space="preserve">. If you have questions about how to use the VACC, please address these first to our </w:t>
      </w:r>
      <w:r w:rsidR="004035E2">
        <w:rPr>
          <w:rFonts w:ascii="ArialMT" w:hAnsi="ArialMT" w:cs="ArialMT"/>
        </w:rPr>
        <w:t>the UVM ENIGMA-Addiction team</w:t>
      </w:r>
      <w:r w:rsidRPr="007F3E0E">
        <w:rPr>
          <w:rFonts w:ascii="ArialMT" w:hAnsi="ArialMT" w:cs="ArialMT"/>
        </w:rPr>
        <w:t xml:space="preserve">: </w:t>
      </w:r>
      <w:hyperlink r:id="rId7" w:history="1">
        <w:r w:rsidRPr="007F3E0E">
          <w:rPr>
            <w:rStyle w:val="Hyperlink"/>
            <w:rFonts w:ascii="ArialMT" w:hAnsi="ArialMT" w:cs="ArialMT"/>
          </w:rPr>
          <w:t>enigma.addiction.consortium@gmail.com</w:t>
        </w:r>
      </w:hyperlink>
      <w:r w:rsidRPr="007F3E0E">
        <w:rPr>
          <w:rFonts w:ascii="ArialMT" w:hAnsi="ArialMT" w:cs="ArialMT"/>
        </w:rPr>
        <w:t xml:space="preserve">. </w:t>
      </w:r>
      <w:r w:rsidR="004035E2">
        <w:rPr>
          <w:rFonts w:ascii="ArialMT" w:hAnsi="ArialMT" w:cs="ArialMT"/>
        </w:rPr>
        <w:t>We</w:t>
      </w:r>
      <w:r w:rsidR="004035E2" w:rsidRPr="007F3E0E">
        <w:rPr>
          <w:rFonts w:ascii="ArialMT" w:hAnsi="ArialMT" w:cs="ArialMT"/>
        </w:rPr>
        <w:t xml:space="preserve"> </w:t>
      </w:r>
      <w:r w:rsidRPr="007F3E0E">
        <w:rPr>
          <w:rFonts w:ascii="ArialMT" w:hAnsi="ArialMT" w:cs="ArialMT"/>
        </w:rPr>
        <w:t>will be your primary resource on the project in terms of data access and VACC procedures</w:t>
      </w:r>
      <w:r w:rsidR="004035E2">
        <w:rPr>
          <w:rFonts w:ascii="ArialMT" w:hAnsi="ArialMT" w:cs="ArialMT"/>
        </w:rPr>
        <w:t xml:space="preserve"> with support from </w:t>
      </w:r>
      <w:r w:rsidRPr="007F3E0E">
        <w:rPr>
          <w:rFonts w:ascii="ArialMT" w:hAnsi="ArialMT" w:cs="ArialMT"/>
        </w:rPr>
        <w:t>the VACC system managers.</w:t>
      </w:r>
    </w:p>
    <w:p w14:paraId="47A5D54F" w14:textId="77777777" w:rsidR="0086184C" w:rsidRPr="0086184C" w:rsidRDefault="0086184C" w:rsidP="0086184C">
      <w:pPr>
        <w:pStyle w:val="ListParagraph"/>
        <w:rPr>
          <w:rFonts w:ascii="ArialMT" w:hAnsi="ArialMT" w:cs="ArialMT"/>
        </w:rPr>
      </w:pPr>
    </w:p>
    <w:p w14:paraId="1856A9E1" w14:textId="5F222B29" w:rsidR="00851941" w:rsidRPr="0086184C" w:rsidRDefault="00851941" w:rsidP="0086184C">
      <w:pPr>
        <w:pStyle w:val="ListParagraph"/>
        <w:numPr>
          <w:ilvl w:val="0"/>
          <w:numId w:val="16"/>
        </w:numPr>
        <w:autoSpaceDE w:val="0"/>
        <w:autoSpaceDN w:val="0"/>
        <w:adjustRightInd w:val="0"/>
        <w:spacing w:after="0" w:line="240" w:lineRule="auto"/>
        <w:ind w:left="1260" w:hanging="270"/>
        <w:jc w:val="both"/>
        <w:rPr>
          <w:rFonts w:ascii="ArialMT" w:hAnsi="ArialMT" w:cs="ArialMT"/>
        </w:rPr>
      </w:pPr>
      <w:r w:rsidRPr="0086184C">
        <w:rPr>
          <w:rFonts w:ascii="ArialMT" w:hAnsi="ArialMT" w:cs="ArialMT"/>
        </w:rPr>
        <w:t>Failure to follow the above rules will result in removal of your access to the VACC and</w:t>
      </w:r>
      <w:r w:rsidR="00905587" w:rsidRPr="0086184C">
        <w:rPr>
          <w:rFonts w:ascii="ArialMT" w:hAnsi="ArialMT" w:cs="ArialMT"/>
        </w:rPr>
        <w:t>,</w:t>
      </w:r>
      <w:r w:rsidRPr="0086184C">
        <w:rPr>
          <w:rFonts w:ascii="ArialMT" w:hAnsi="ArialMT" w:cs="ArialMT"/>
        </w:rPr>
        <w:t xml:space="preserve"> potentially</w:t>
      </w:r>
      <w:r w:rsidR="00905587" w:rsidRPr="0086184C">
        <w:rPr>
          <w:rFonts w:ascii="ArialMT" w:hAnsi="ArialMT" w:cs="ArialMT"/>
        </w:rPr>
        <w:t>,</w:t>
      </w:r>
      <w:r w:rsidRPr="0086184C">
        <w:rPr>
          <w:rFonts w:ascii="ArialMT" w:hAnsi="ArialMT" w:cs="ArialMT"/>
        </w:rPr>
        <w:t xml:space="preserve"> the termination of the project with the consortium.</w:t>
      </w:r>
    </w:p>
    <w:p w14:paraId="0DDA11B0" w14:textId="77777777" w:rsidR="00851941" w:rsidRDefault="00851941" w:rsidP="00442C4E">
      <w:pPr>
        <w:autoSpaceDE w:val="0"/>
        <w:autoSpaceDN w:val="0"/>
        <w:adjustRightInd w:val="0"/>
        <w:spacing w:after="0" w:line="240" w:lineRule="auto"/>
        <w:jc w:val="both"/>
        <w:rPr>
          <w:rFonts w:ascii="ArialMT" w:hAnsi="ArialMT" w:cs="ArialMT"/>
        </w:rPr>
      </w:pPr>
    </w:p>
    <w:p w14:paraId="3C3FF993" w14:textId="77777777" w:rsidR="009D5C2A" w:rsidRDefault="009D5C2A" w:rsidP="00EB16D3">
      <w:pPr>
        <w:autoSpaceDE w:val="0"/>
        <w:autoSpaceDN w:val="0"/>
        <w:adjustRightInd w:val="0"/>
        <w:spacing w:after="0" w:line="240" w:lineRule="auto"/>
        <w:jc w:val="both"/>
        <w:rPr>
          <w:rFonts w:ascii="Arial-BoldMT" w:hAnsi="Arial-BoldMT" w:cs="Arial-BoldMT"/>
          <w:b/>
          <w:bCs/>
        </w:rPr>
      </w:pPr>
    </w:p>
    <w:p w14:paraId="012A0757" w14:textId="553BC66D" w:rsidR="00EB16D3" w:rsidRPr="00E73CFA" w:rsidRDefault="00CD4E6D" w:rsidP="00EB16D3">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ENIGMA</w:t>
      </w:r>
      <w:r w:rsidR="007F3E0E">
        <w:rPr>
          <w:rFonts w:ascii="Arial-BoldMT" w:hAnsi="Arial-BoldMT" w:cs="Arial-BoldMT"/>
          <w:b/>
          <w:bCs/>
        </w:rPr>
        <w:t>-</w:t>
      </w:r>
      <w:r w:rsidR="00990B26">
        <w:rPr>
          <w:rFonts w:ascii="Arial-BoldMT" w:hAnsi="Arial-BoldMT" w:cs="Arial-BoldMT"/>
          <w:b/>
          <w:bCs/>
        </w:rPr>
        <w:t>A</w:t>
      </w:r>
      <w:r w:rsidR="007F3E0E">
        <w:rPr>
          <w:rFonts w:ascii="Arial-BoldMT" w:hAnsi="Arial-BoldMT" w:cs="Arial-BoldMT"/>
          <w:b/>
          <w:bCs/>
        </w:rPr>
        <w:t>ddiction</w:t>
      </w:r>
      <w:r>
        <w:rPr>
          <w:rFonts w:ascii="Arial-BoldMT" w:hAnsi="Arial-BoldMT" w:cs="Arial-BoldMT"/>
          <w:b/>
          <w:bCs/>
        </w:rPr>
        <w:t xml:space="preserve"> Working Group </w:t>
      </w:r>
      <w:r w:rsidR="007F3E0E">
        <w:rPr>
          <w:rFonts w:ascii="Arial-BoldMT" w:hAnsi="Arial-BoldMT" w:cs="Arial-BoldMT"/>
          <w:b/>
          <w:bCs/>
        </w:rPr>
        <w:t>participation</w:t>
      </w:r>
      <w:r w:rsidR="00EB16D3">
        <w:rPr>
          <w:rFonts w:ascii="Arial-BoldMT" w:hAnsi="Arial-BoldMT" w:cs="Arial-BoldMT"/>
          <w:b/>
          <w:bCs/>
        </w:rPr>
        <w:t xml:space="preserve"> is contingent upon signing </w:t>
      </w:r>
      <w:r>
        <w:rPr>
          <w:rFonts w:ascii="Arial-BoldMT" w:hAnsi="Arial-BoldMT" w:cs="Arial-BoldMT"/>
          <w:b/>
          <w:bCs/>
        </w:rPr>
        <w:t>the following statement:</w:t>
      </w:r>
    </w:p>
    <w:p w14:paraId="4468404A" w14:textId="77777777" w:rsidR="00EB16D3" w:rsidRDefault="00EB16D3" w:rsidP="00EB16D3">
      <w:pPr>
        <w:autoSpaceDE w:val="0"/>
        <w:autoSpaceDN w:val="0"/>
        <w:adjustRightInd w:val="0"/>
        <w:spacing w:after="0" w:line="240" w:lineRule="auto"/>
        <w:jc w:val="both"/>
        <w:rPr>
          <w:rFonts w:ascii="ArialMT" w:hAnsi="ArialMT" w:cs="ArialMT"/>
        </w:rPr>
      </w:pPr>
    </w:p>
    <w:p w14:paraId="6E772CC0" w14:textId="404097DB" w:rsidR="00CD4E6D" w:rsidRDefault="00CD4E6D" w:rsidP="00EB16D3">
      <w:pPr>
        <w:autoSpaceDE w:val="0"/>
        <w:autoSpaceDN w:val="0"/>
        <w:adjustRightInd w:val="0"/>
        <w:spacing w:after="0" w:line="240" w:lineRule="auto"/>
        <w:jc w:val="both"/>
        <w:rPr>
          <w:rFonts w:ascii="ArialMT" w:hAnsi="ArialMT" w:cs="ArialMT"/>
        </w:rPr>
      </w:pPr>
      <w:r>
        <w:rPr>
          <w:rFonts w:ascii="ArialMT" w:hAnsi="ArialMT" w:cs="ArialMT"/>
        </w:rPr>
        <w:t xml:space="preserve">I </w:t>
      </w:r>
      <w:r w:rsidR="007F3E0E">
        <w:rPr>
          <w:rFonts w:ascii="ArialMT" w:hAnsi="ArialMT" w:cs="ArialMT"/>
        </w:rPr>
        <w:t>agree</w:t>
      </w:r>
      <w:r>
        <w:rPr>
          <w:rFonts w:ascii="ArialMT" w:hAnsi="ArialMT" w:cs="ArialMT"/>
        </w:rPr>
        <w:t>:</w:t>
      </w:r>
    </w:p>
    <w:p w14:paraId="05BC90DB" w14:textId="77777777" w:rsidR="00EB16D3" w:rsidRDefault="00EB16D3" w:rsidP="00EB16D3">
      <w:pPr>
        <w:autoSpaceDE w:val="0"/>
        <w:autoSpaceDN w:val="0"/>
        <w:adjustRightInd w:val="0"/>
        <w:spacing w:after="0" w:line="240" w:lineRule="auto"/>
        <w:jc w:val="both"/>
        <w:rPr>
          <w:rFonts w:ascii="ArialMT" w:hAnsi="ArialMT" w:cs="ArialMT"/>
        </w:rPr>
      </w:pPr>
    </w:p>
    <w:p w14:paraId="2E0DD3FD" w14:textId="0EAB090D" w:rsidR="00CD4E6D" w:rsidRPr="007F3E0E" w:rsidRDefault="00CD4E6D" w:rsidP="007F3E0E">
      <w:pPr>
        <w:pStyle w:val="ListParagraph"/>
        <w:numPr>
          <w:ilvl w:val="0"/>
          <w:numId w:val="18"/>
        </w:numPr>
        <w:autoSpaceDE w:val="0"/>
        <w:autoSpaceDN w:val="0"/>
        <w:adjustRightInd w:val="0"/>
        <w:spacing w:after="0" w:line="240" w:lineRule="auto"/>
        <w:jc w:val="both"/>
        <w:rPr>
          <w:rFonts w:ascii="ArialMT" w:hAnsi="ArialMT" w:cs="ArialMT"/>
        </w:rPr>
      </w:pPr>
      <w:r w:rsidRPr="007F3E0E">
        <w:rPr>
          <w:rFonts w:ascii="ArialMT" w:hAnsi="ArialMT" w:cs="ArialMT"/>
        </w:rPr>
        <w:t>To abide by the</w:t>
      </w:r>
      <w:r w:rsidR="007F3E0E">
        <w:rPr>
          <w:rFonts w:ascii="ArialMT" w:hAnsi="ArialMT" w:cs="ArialMT"/>
        </w:rPr>
        <w:t xml:space="preserve"> </w:t>
      </w:r>
      <w:r w:rsidR="00255CBD">
        <w:rPr>
          <w:rFonts w:ascii="ArialMT" w:hAnsi="ArialMT" w:cs="ArialMT"/>
        </w:rPr>
        <w:t xml:space="preserve">ethical, </w:t>
      </w:r>
      <w:r w:rsidR="007F3E0E">
        <w:rPr>
          <w:rFonts w:ascii="ArialMT" w:hAnsi="ArialMT" w:cs="ArialMT"/>
        </w:rPr>
        <w:t>authorship</w:t>
      </w:r>
      <w:r w:rsidR="00255CBD">
        <w:rPr>
          <w:rFonts w:ascii="ArialMT" w:hAnsi="ArialMT" w:cs="ArialMT"/>
        </w:rPr>
        <w:t>,</w:t>
      </w:r>
      <w:r w:rsidR="007F3E0E">
        <w:rPr>
          <w:rFonts w:ascii="ArialMT" w:hAnsi="ArialMT" w:cs="ArialMT"/>
        </w:rPr>
        <w:t xml:space="preserve"> and data use guidelines </w:t>
      </w:r>
      <w:r w:rsidR="00EB16D3" w:rsidRPr="007F3E0E">
        <w:rPr>
          <w:rFonts w:ascii="ArialMT" w:hAnsi="ArialMT" w:cs="ArialMT"/>
        </w:rPr>
        <w:t xml:space="preserve">described in </w:t>
      </w:r>
      <w:r w:rsidRPr="007F3E0E">
        <w:rPr>
          <w:rFonts w:ascii="ArialMT" w:hAnsi="ArialMT" w:cs="ArialMT"/>
        </w:rPr>
        <w:t>this document.</w:t>
      </w:r>
    </w:p>
    <w:p w14:paraId="638A4DC0" w14:textId="77777777" w:rsidR="00EB16D3" w:rsidRDefault="00EB16D3" w:rsidP="00EB16D3">
      <w:pPr>
        <w:autoSpaceDE w:val="0"/>
        <w:autoSpaceDN w:val="0"/>
        <w:adjustRightInd w:val="0"/>
        <w:spacing w:after="0" w:line="240" w:lineRule="auto"/>
        <w:jc w:val="both"/>
        <w:rPr>
          <w:rFonts w:ascii="ArialMT" w:hAnsi="ArialMT" w:cs="ArialMT"/>
        </w:rPr>
      </w:pPr>
    </w:p>
    <w:p w14:paraId="4BD5AB78" w14:textId="3E813236" w:rsidR="00CD4E6D" w:rsidRPr="007F3E0E" w:rsidRDefault="00CD4E6D" w:rsidP="007F3E0E">
      <w:pPr>
        <w:pStyle w:val="ListParagraph"/>
        <w:numPr>
          <w:ilvl w:val="0"/>
          <w:numId w:val="18"/>
        </w:numPr>
        <w:autoSpaceDE w:val="0"/>
        <w:autoSpaceDN w:val="0"/>
        <w:adjustRightInd w:val="0"/>
        <w:spacing w:after="0" w:line="240" w:lineRule="auto"/>
        <w:jc w:val="both"/>
        <w:rPr>
          <w:rFonts w:ascii="ArialMT" w:hAnsi="ArialMT" w:cs="ArialMT"/>
        </w:rPr>
      </w:pPr>
      <w:r w:rsidRPr="007F3E0E">
        <w:rPr>
          <w:rFonts w:ascii="ArialMT" w:hAnsi="ArialMT" w:cs="ArialMT"/>
        </w:rPr>
        <w:t>Not to distribute or communicate any privileged informa</w:t>
      </w:r>
      <w:r w:rsidR="00EB16D3" w:rsidRPr="007F3E0E">
        <w:rPr>
          <w:rFonts w:ascii="ArialMT" w:hAnsi="ArialMT" w:cs="ArialMT"/>
        </w:rPr>
        <w:t xml:space="preserve">tion to individuals who are not </w:t>
      </w:r>
      <w:r w:rsidRPr="007F3E0E">
        <w:rPr>
          <w:rFonts w:ascii="ArialMT" w:hAnsi="ArialMT" w:cs="ArialMT"/>
        </w:rPr>
        <w:t>members</w:t>
      </w:r>
      <w:r w:rsidR="00030AB3" w:rsidRPr="007F3E0E">
        <w:rPr>
          <w:rFonts w:ascii="ArialMT" w:hAnsi="ArialMT" w:cs="ArialMT"/>
        </w:rPr>
        <w:t>/users</w:t>
      </w:r>
      <w:r w:rsidRPr="007F3E0E">
        <w:rPr>
          <w:rFonts w:ascii="ArialMT" w:hAnsi="ArialMT" w:cs="ArialMT"/>
        </w:rPr>
        <w:t xml:space="preserve"> without consent of the entire Working</w:t>
      </w:r>
      <w:r w:rsidR="00EB16D3" w:rsidRPr="007F3E0E">
        <w:rPr>
          <w:rFonts w:ascii="ArialMT" w:hAnsi="ArialMT" w:cs="ArialMT"/>
        </w:rPr>
        <w:t xml:space="preserve"> Group.</w:t>
      </w:r>
      <w:r w:rsidR="007F3E0E" w:rsidRPr="007F3E0E">
        <w:rPr>
          <w:rFonts w:ascii="ArialMT" w:hAnsi="ArialMT" w:cs="ArialMT"/>
        </w:rPr>
        <w:t xml:space="preserve"> </w:t>
      </w:r>
      <w:r w:rsidR="00EB16D3" w:rsidRPr="007F3E0E">
        <w:rPr>
          <w:rFonts w:ascii="ArialMT" w:hAnsi="ArialMT" w:cs="ArialMT"/>
        </w:rPr>
        <w:t xml:space="preserve">Privileged </w:t>
      </w:r>
      <w:r w:rsidRPr="007F3E0E">
        <w:rPr>
          <w:rFonts w:ascii="ArialMT" w:hAnsi="ArialMT" w:cs="ArialMT"/>
        </w:rPr>
        <w:t>information includes results of any unpublished analy</w:t>
      </w:r>
      <w:r w:rsidR="00EB16D3" w:rsidRPr="007F3E0E">
        <w:rPr>
          <w:rFonts w:ascii="ArialMT" w:hAnsi="ArialMT" w:cs="ArialMT"/>
        </w:rPr>
        <w:t>ses completed by members</w:t>
      </w:r>
      <w:r w:rsidR="00030AB3" w:rsidRPr="007F3E0E">
        <w:rPr>
          <w:rFonts w:ascii="ArialMT" w:hAnsi="ArialMT" w:cs="ArialMT"/>
        </w:rPr>
        <w:t>/users</w:t>
      </w:r>
      <w:r w:rsidR="00EB16D3" w:rsidRPr="007F3E0E">
        <w:rPr>
          <w:rFonts w:ascii="ArialMT" w:hAnsi="ArialMT" w:cs="ArialMT"/>
        </w:rPr>
        <w:t xml:space="preserve"> of the </w:t>
      </w:r>
      <w:r w:rsidRPr="007F3E0E">
        <w:rPr>
          <w:rFonts w:ascii="ArialMT" w:hAnsi="ArialMT" w:cs="ArialMT"/>
        </w:rPr>
        <w:t>Working Group.</w:t>
      </w:r>
    </w:p>
    <w:p w14:paraId="5F2009F0" w14:textId="77777777" w:rsidR="00EB16D3" w:rsidRDefault="00EB16D3" w:rsidP="00EB16D3">
      <w:pPr>
        <w:autoSpaceDE w:val="0"/>
        <w:autoSpaceDN w:val="0"/>
        <w:adjustRightInd w:val="0"/>
        <w:spacing w:after="0" w:line="240" w:lineRule="auto"/>
        <w:jc w:val="both"/>
        <w:rPr>
          <w:rFonts w:ascii="ArialMT" w:hAnsi="ArialMT" w:cs="ArialMT"/>
        </w:rPr>
      </w:pPr>
    </w:p>
    <w:p w14:paraId="06CEA3F7" w14:textId="0D216B47" w:rsidR="00CD4E6D" w:rsidRPr="007F3E0E" w:rsidRDefault="00CD4E6D" w:rsidP="007F3E0E">
      <w:pPr>
        <w:pStyle w:val="ListParagraph"/>
        <w:numPr>
          <w:ilvl w:val="0"/>
          <w:numId w:val="18"/>
        </w:numPr>
        <w:autoSpaceDE w:val="0"/>
        <w:autoSpaceDN w:val="0"/>
        <w:adjustRightInd w:val="0"/>
        <w:spacing w:after="0" w:line="240" w:lineRule="auto"/>
        <w:jc w:val="both"/>
        <w:rPr>
          <w:rFonts w:ascii="ArialMT" w:hAnsi="ArialMT" w:cs="ArialMT"/>
        </w:rPr>
      </w:pPr>
      <w:r w:rsidRPr="007F3E0E">
        <w:rPr>
          <w:rFonts w:ascii="ArialMT" w:hAnsi="ArialMT" w:cs="ArialMT"/>
        </w:rPr>
        <w:t xml:space="preserve">Not to distribute or copy any data collected by the </w:t>
      </w:r>
      <w:r w:rsidR="00EB16D3" w:rsidRPr="007F3E0E">
        <w:rPr>
          <w:rFonts w:ascii="ArialMT" w:hAnsi="ArialMT" w:cs="ArialMT"/>
        </w:rPr>
        <w:t>Working Group</w:t>
      </w:r>
      <w:r w:rsidRPr="007F3E0E">
        <w:rPr>
          <w:rFonts w:ascii="ArialMT" w:hAnsi="ArialMT" w:cs="ArialMT"/>
        </w:rPr>
        <w:t>.</w:t>
      </w:r>
    </w:p>
    <w:p w14:paraId="4074F939" w14:textId="77777777" w:rsidR="00EB16D3" w:rsidRDefault="00EB16D3" w:rsidP="00EB16D3">
      <w:pPr>
        <w:autoSpaceDE w:val="0"/>
        <w:autoSpaceDN w:val="0"/>
        <w:adjustRightInd w:val="0"/>
        <w:spacing w:after="0" w:line="240" w:lineRule="auto"/>
        <w:jc w:val="both"/>
        <w:rPr>
          <w:rFonts w:ascii="ArialMT" w:hAnsi="ArialMT" w:cs="ArialMT"/>
        </w:rPr>
      </w:pPr>
    </w:p>
    <w:p w14:paraId="6289C5EA" w14:textId="672E5BA9" w:rsidR="00CD4E6D" w:rsidRPr="007F3E0E" w:rsidRDefault="00CD4E6D" w:rsidP="007F3E0E">
      <w:pPr>
        <w:pStyle w:val="ListParagraph"/>
        <w:numPr>
          <w:ilvl w:val="0"/>
          <w:numId w:val="18"/>
        </w:numPr>
        <w:autoSpaceDE w:val="0"/>
        <w:autoSpaceDN w:val="0"/>
        <w:adjustRightInd w:val="0"/>
        <w:spacing w:after="0" w:line="240" w:lineRule="auto"/>
        <w:jc w:val="both"/>
        <w:rPr>
          <w:rFonts w:ascii="ArialMT" w:hAnsi="ArialMT" w:cs="ArialMT"/>
        </w:rPr>
      </w:pPr>
      <w:r w:rsidRPr="007F3E0E">
        <w:rPr>
          <w:rFonts w:ascii="ArialMT" w:hAnsi="ArialMT" w:cs="ArialMT"/>
        </w:rPr>
        <w:t xml:space="preserve">That failure to uphold this agreement may result in expulsion from the </w:t>
      </w:r>
      <w:r w:rsidR="00EB16D3" w:rsidRPr="007F3E0E">
        <w:rPr>
          <w:rFonts w:ascii="ArialMT" w:hAnsi="ArialMT" w:cs="ArialMT"/>
        </w:rPr>
        <w:t xml:space="preserve">Working </w:t>
      </w:r>
      <w:r w:rsidRPr="007F3E0E">
        <w:rPr>
          <w:rFonts w:ascii="ArialMT" w:hAnsi="ArialMT" w:cs="ArialMT"/>
        </w:rPr>
        <w:t xml:space="preserve">Group (but I will still be bound by publication moratorium on </w:t>
      </w:r>
      <w:r w:rsidR="00EB16D3" w:rsidRPr="007F3E0E">
        <w:rPr>
          <w:rFonts w:ascii="ArialMT" w:hAnsi="ArialMT" w:cs="ArialMT"/>
        </w:rPr>
        <w:t xml:space="preserve">Working Group work, as </w:t>
      </w:r>
      <w:r w:rsidRPr="007F3E0E">
        <w:rPr>
          <w:rFonts w:ascii="ArialMT" w:hAnsi="ArialMT" w:cs="ArialMT"/>
        </w:rPr>
        <w:t>described above).</w:t>
      </w:r>
    </w:p>
    <w:p w14:paraId="630DABAB" w14:textId="77777777" w:rsidR="00564918" w:rsidRDefault="00564918" w:rsidP="00CD4E6D">
      <w:pPr>
        <w:autoSpaceDE w:val="0"/>
        <w:autoSpaceDN w:val="0"/>
        <w:adjustRightInd w:val="0"/>
        <w:spacing w:after="0" w:line="240" w:lineRule="auto"/>
        <w:rPr>
          <w:rFonts w:ascii="ArialMT" w:hAnsi="ArialMT" w:cs="ArialMT"/>
        </w:rPr>
      </w:pPr>
    </w:p>
    <w:p w14:paraId="51B58638" w14:textId="77777777" w:rsidR="007F3E0E" w:rsidRDefault="007F3E0E" w:rsidP="00CD4E6D">
      <w:pPr>
        <w:autoSpaceDE w:val="0"/>
        <w:autoSpaceDN w:val="0"/>
        <w:adjustRightInd w:val="0"/>
        <w:spacing w:after="0" w:line="240" w:lineRule="auto"/>
        <w:rPr>
          <w:rFonts w:ascii="ArialMT" w:hAnsi="ArialMT" w:cs="ArialMT"/>
        </w:rPr>
      </w:pPr>
    </w:p>
    <w:p w14:paraId="29105872" w14:textId="6A40C43F" w:rsidR="00CD4E6D" w:rsidRDefault="00CD4E6D" w:rsidP="00CD4E6D">
      <w:pPr>
        <w:autoSpaceDE w:val="0"/>
        <w:autoSpaceDN w:val="0"/>
        <w:adjustRightInd w:val="0"/>
        <w:spacing w:after="0" w:line="240" w:lineRule="auto"/>
        <w:rPr>
          <w:rFonts w:ascii="ArialMT" w:hAnsi="ArialMT" w:cs="ArialMT"/>
        </w:rPr>
      </w:pPr>
      <w:r>
        <w:rPr>
          <w:rFonts w:ascii="ArialMT" w:hAnsi="ArialMT" w:cs="ArialMT"/>
        </w:rPr>
        <w:t>Signature Date</w:t>
      </w:r>
    </w:p>
    <w:p w14:paraId="731DC635" w14:textId="77777777" w:rsidR="00EB16D3" w:rsidRDefault="00EB16D3" w:rsidP="00CD4E6D">
      <w:pPr>
        <w:autoSpaceDE w:val="0"/>
        <w:autoSpaceDN w:val="0"/>
        <w:adjustRightInd w:val="0"/>
        <w:spacing w:after="0" w:line="240" w:lineRule="auto"/>
        <w:rPr>
          <w:rFonts w:ascii="ArialMT" w:hAnsi="ArialMT" w:cs="ArialMT"/>
        </w:rPr>
      </w:pPr>
    </w:p>
    <w:p w14:paraId="5849D351" w14:textId="77777777" w:rsidR="00CD4E6D" w:rsidRDefault="00CD4E6D" w:rsidP="00CD4E6D">
      <w:pPr>
        <w:autoSpaceDE w:val="0"/>
        <w:autoSpaceDN w:val="0"/>
        <w:adjustRightInd w:val="0"/>
        <w:spacing w:after="0" w:line="240" w:lineRule="auto"/>
        <w:rPr>
          <w:rFonts w:ascii="ArialMT" w:hAnsi="ArialMT" w:cs="ArialMT"/>
        </w:rPr>
      </w:pPr>
      <w:r>
        <w:rPr>
          <w:rFonts w:ascii="ArialMT" w:hAnsi="ArialMT" w:cs="ArialMT"/>
        </w:rPr>
        <w:t>______________________________ _______________________</w:t>
      </w:r>
    </w:p>
    <w:p w14:paraId="233CB234" w14:textId="77777777" w:rsidR="00CD4E6D" w:rsidRDefault="00EB16D3" w:rsidP="00CD4E6D">
      <w:pPr>
        <w:autoSpaceDE w:val="0"/>
        <w:autoSpaceDN w:val="0"/>
        <w:adjustRightInd w:val="0"/>
        <w:spacing w:after="0" w:line="240" w:lineRule="auto"/>
        <w:rPr>
          <w:rFonts w:ascii="ArialMT" w:hAnsi="ArialMT" w:cs="ArialMT"/>
        </w:rPr>
      </w:pPr>
      <w:r>
        <w:rPr>
          <w:rFonts w:ascii="ArialMT" w:hAnsi="ArialMT" w:cs="ArialMT"/>
        </w:rPr>
        <w:br/>
      </w:r>
      <w:r w:rsidR="00CD4E6D">
        <w:rPr>
          <w:rFonts w:ascii="ArialMT" w:hAnsi="ArialMT" w:cs="ArialMT"/>
        </w:rPr>
        <w:t>Please print name</w:t>
      </w:r>
    </w:p>
    <w:p w14:paraId="6A8D3E51" w14:textId="77777777" w:rsidR="00EB16D3" w:rsidRDefault="00EB16D3" w:rsidP="00CD4E6D">
      <w:pPr>
        <w:rPr>
          <w:rFonts w:ascii="ArialMT" w:hAnsi="ArialMT" w:cs="ArialMT"/>
        </w:rPr>
      </w:pPr>
    </w:p>
    <w:p w14:paraId="5D0BD239" w14:textId="1C12F692" w:rsidR="007F3E0E" w:rsidRPr="007F3E0E" w:rsidRDefault="00CD4E6D" w:rsidP="00CD4E6D">
      <w:pPr>
        <w:rPr>
          <w:rFonts w:ascii="ArialMT" w:hAnsi="ArialMT" w:cs="ArialMT"/>
        </w:rPr>
      </w:pPr>
      <w:r>
        <w:rPr>
          <w:rFonts w:ascii="ArialMT" w:hAnsi="ArialMT" w:cs="ArialMT"/>
        </w:rPr>
        <w:t>_______________________________________________</w:t>
      </w:r>
    </w:p>
    <w:p w14:paraId="6D86DFB3" w14:textId="77777777" w:rsidR="007F3E0E" w:rsidRDefault="007F3E0E" w:rsidP="00CD4E6D"/>
    <w:p w14:paraId="2A7EA7FD" w14:textId="77777777" w:rsidR="007F3E0E" w:rsidRDefault="007F3E0E" w:rsidP="007F3E0E">
      <w:pPr>
        <w:autoSpaceDE w:val="0"/>
        <w:autoSpaceDN w:val="0"/>
        <w:adjustRightInd w:val="0"/>
        <w:spacing w:after="0" w:line="240" w:lineRule="auto"/>
        <w:jc w:val="both"/>
        <w:rPr>
          <w:rFonts w:ascii="ArialMT" w:hAnsi="ArialMT" w:cs="ArialMT"/>
        </w:rPr>
      </w:pPr>
      <w:r>
        <w:rPr>
          <w:rFonts w:ascii="ArialMT" w:hAnsi="ArialMT" w:cs="ArialMT"/>
        </w:rPr>
        <w:t>Please select your desired role in the Working Group:</w:t>
      </w:r>
    </w:p>
    <w:p w14:paraId="57FF6814" w14:textId="77777777" w:rsidR="007F3E0E" w:rsidRDefault="007F3E0E" w:rsidP="007F3E0E">
      <w:pPr>
        <w:autoSpaceDE w:val="0"/>
        <w:autoSpaceDN w:val="0"/>
        <w:adjustRightInd w:val="0"/>
        <w:spacing w:after="0" w:line="240" w:lineRule="auto"/>
        <w:jc w:val="both"/>
        <w:rPr>
          <w:rFonts w:ascii="ArialMT" w:hAnsi="ArialMT" w:cs="ArialMT"/>
        </w:rPr>
      </w:pPr>
      <w:r>
        <w:rPr>
          <w:rFonts w:ascii="ArialMT" w:hAnsi="ArialMT" w:cs="ArialMT"/>
        </w:rPr>
        <w:tab/>
      </w:r>
    </w:p>
    <w:p w14:paraId="7C48B8EE" w14:textId="77777777" w:rsidR="007F3E0E" w:rsidRDefault="007F3E0E" w:rsidP="007F3E0E">
      <w:pPr>
        <w:autoSpaceDE w:val="0"/>
        <w:autoSpaceDN w:val="0"/>
        <w:adjustRightInd w:val="0"/>
        <w:spacing w:after="0" w:line="240" w:lineRule="auto"/>
        <w:ind w:firstLine="720"/>
        <w:jc w:val="both"/>
        <w:rPr>
          <w:rFonts w:ascii="ArialMT" w:hAnsi="ArialMT" w:cs="ArialMT"/>
        </w:rPr>
      </w:pPr>
      <w:r>
        <w:rPr>
          <w:rFonts w:ascii="Webdings" w:hAnsi="Webdings" w:cs="ArialMT"/>
        </w:rPr>
        <w:t xml:space="preserve">c </w:t>
      </w:r>
      <w:r>
        <w:rPr>
          <w:rFonts w:ascii="ArialMT" w:hAnsi="ArialMT" w:cs="ArialMT"/>
        </w:rPr>
        <w:t xml:space="preserve">Member </w:t>
      </w:r>
      <w:r>
        <w:rPr>
          <w:rFonts w:ascii="ArialMT" w:hAnsi="ArialMT" w:cs="ArialMT"/>
        </w:rPr>
        <w:tab/>
      </w:r>
    </w:p>
    <w:p w14:paraId="0CEB715C" w14:textId="77777777" w:rsidR="007F3E0E" w:rsidRDefault="007F3E0E" w:rsidP="007F3E0E">
      <w:pPr>
        <w:autoSpaceDE w:val="0"/>
        <w:autoSpaceDN w:val="0"/>
        <w:adjustRightInd w:val="0"/>
        <w:spacing w:after="0" w:line="240" w:lineRule="auto"/>
        <w:ind w:firstLine="720"/>
        <w:jc w:val="both"/>
        <w:rPr>
          <w:rFonts w:ascii="ArialMT" w:hAnsi="ArialMT" w:cs="ArialMT"/>
        </w:rPr>
      </w:pPr>
      <w:proofErr w:type="gramStart"/>
      <w:r>
        <w:rPr>
          <w:rFonts w:ascii="Webdings" w:hAnsi="Webdings" w:cs="ArialMT"/>
        </w:rPr>
        <w:t>c</w:t>
      </w:r>
      <w:r>
        <w:rPr>
          <w:rFonts w:ascii="ArialMT" w:hAnsi="ArialMT" w:cs="ArialMT"/>
        </w:rPr>
        <w:t xml:space="preserve">  Non</w:t>
      </w:r>
      <w:proofErr w:type="gramEnd"/>
      <w:r>
        <w:rPr>
          <w:rFonts w:ascii="ArialMT" w:hAnsi="ArialMT" w:cs="ArialMT"/>
        </w:rPr>
        <w:t>-Member User</w:t>
      </w:r>
    </w:p>
    <w:p w14:paraId="478DEB0A" w14:textId="77777777" w:rsidR="007F3E0E" w:rsidRDefault="007F3E0E" w:rsidP="00CD4E6D"/>
    <w:sectPr w:rsidR="007F3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BoldMT">
    <w:altName w:val="Arial"/>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Arial-ItalicMT">
    <w:altName w:val="Arial"/>
    <w:panose1 w:val="020B0604020202020204"/>
    <w:charset w:val="00"/>
    <w:family w:val="swiss"/>
    <w:notTrueType/>
    <w:pitch w:val="default"/>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33421"/>
    <w:multiLevelType w:val="hybridMultilevel"/>
    <w:tmpl w:val="C1EC2630"/>
    <w:lvl w:ilvl="0" w:tplc="04090003">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3D6110"/>
    <w:multiLevelType w:val="hybridMultilevel"/>
    <w:tmpl w:val="C28268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637B19"/>
    <w:multiLevelType w:val="hybridMultilevel"/>
    <w:tmpl w:val="95321900"/>
    <w:lvl w:ilvl="0" w:tplc="04090003">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E5A61"/>
    <w:multiLevelType w:val="hybridMultilevel"/>
    <w:tmpl w:val="80304DE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940CE7"/>
    <w:multiLevelType w:val="hybridMultilevel"/>
    <w:tmpl w:val="3FE8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8395F"/>
    <w:multiLevelType w:val="hybridMultilevel"/>
    <w:tmpl w:val="6652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15B69"/>
    <w:multiLevelType w:val="hybridMultilevel"/>
    <w:tmpl w:val="B230848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C307E5"/>
    <w:multiLevelType w:val="hybridMultilevel"/>
    <w:tmpl w:val="F8A69E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44824"/>
    <w:multiLevelType w:val="hybridMultilevel"/>
    <w:tmpl w:val="C3EE31E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986495"/>
    <w:multiLevelType w:val="hybridMultilevel"/>
    <w:tmpl w:val="0076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564E4"/>
    <w:multiLevelType w:val="hybridMultilevel"/>
    <w:tmpl w:val="561AAD3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E336F4"/>
    <w:multiLevelType w:val="hybridMultilevel"/>
    <w:tmpl w:val="D40090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8F6CC1"/>
    <w:multiLevelType w:val="hybridMultilevel"/>
    <w:tmpl w:val="13FA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35AB2"/>
    <w:multiLevelType w:val="hybridMultilevel"/>
    <w:tmpl w:val="38D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0731F"/>
    <w:multiLevelType w:val="hybridMultilevel"/>
    <w:tmpl w:val="56A4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842DA"/>
    <w:multiLevelType w:val="hybridMultilevel"/>
    <w:tmpl w:val="E3A82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07394"/>
    <w:multiLevelType w:val="hybridMultilevel"/>
    <w:tmpl w:val="9512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612DD"/>
    <w:multiLevelType w:val="hybridMultilevel"/>
    <w:tmpl w:val="A0EE5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058151">
    <w:abstractNumId w:val="16"/>
  </w:num>
  <w:num w:numId="2" w16cid:durableId="1629430087">
    <w:abstractNumId w:val="9"/>
  </w:num>
  <w:num w:numId="3" w16cid:durableId="1674062264">
    <w:abstractNumId w:val="15"/>
  </w:num>
  <w:num w:numId="4" w16cid:durableId="1857191082">
    <w:abstractNumId w:val="1"/>
  </w:num>
  <w:num w:numId="5" w16cid:durableId="405804365">
    <w:abstractNumId w:val="14"/>
  </w:num>
  <w:num w:numId="6" w16cid:durableId="33385700">
    <w:abstractNumId w:val="5"/>
  </w:num>
  <w:num w:numId="7" w16cid:durableId="186796795">
    <w:abstractNumId w:val="4"/>
  </w:num>
  <w:num w:numId="8" w16cid:durableId="321784484">
    <w:abstractNumId w:val="13"/>
  </w:num>
  <w:num w:numId="9" w16cid:durableId="44642546">
    <w:abstractNumId w:val="12"/>
  </w:num>
  <w:num w:numId="10" w16cid:durableId="140003958">
    <w:abstractNumId w:val="7"/>
  </w:num>
  <w:num w:numId="11" w16cid:durableId="1122723087">
    <w:abstractNumId w:val="10"/>
  </w:num>
  <w:num w:numId="12" w16cid:durableId="460342566">
    <w:abstractNumId w:val="17"/>
  </w:num>
  <w:num w:numId="13" w16cid:durableId="574438078">
    <w:abstractNumId w:val="6"/>
  </w:num>
  <w:num w:numId="14" w16cid:durableId="1383211742">
    <w:abstractNumId w:val="2"/>
  </w:num>
  <w:num w:numId="15" w16cid:durableId="1562868336">
    <w:abstractNumId w:val="8"/>
  </w:num>
  <w:num w:numId="16" w16cid:durableId="199362861">
    <w:abstractNumId w:val="3"/>
  </w:num>
  <w:num w:numId="17" w16cid:durableId="71045179">
    <w:abstractNumId w:val="0"/>
  </w:num>
  <w:num w:numId="18" w16cid:durableId="1811096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6D"/>
    <w:rsid w:val="00030AB3"/>
    <w:rsid w:val="0009674A"/>
    <w:rsid w:val="0014131F"/>
    <w:rsid w:val="0014343A"/>
    <w:rsid w:val="0014364E"/>
    <w:rsid w:val="00162A8F"/>
    <w:rsid w:val="00195FFC"/>
    <w:rsid w:val="001D4D2B"/>
    <w:rsid w:val="001E0309"/>
    <w:rsid w:val="00217145"/>
    <w:rsid w:val="00255CBD"/>
    <w:rsid w:val="00271CC1"/>
    <w:rsid w:val="002D309D"/>
    <w:rsid w:val="002E2514"/>
    <w:rsid w:val="00334131"/>
    <w:rsid w:val="00344C32"/>
    <w:rsid w:val="0036470E"/>
    <w:rsid w:val="003D4FAC"/>
    <w:rsid w:val="003F57D9"/>
    <w:rsid w:val="004015D5"/>
    <w:rsid w:val="004035E2"/>
    <w:rsid w:val="00442C4E"/>
    <w:rsid w:val="004943FB"/>
    <w:rsid w:val="004A3A41"/>
    <w:rsid w:val="004D6C85"/>
    <w:rsid w:val="004E2654"/>
    <w:rsid w:val="004E3C21"/>
    <w:rsid w:val="005211E2"/>
    <w:rsid w:val="00564918"/>
    <w:rsid w:val="005F6109"/>
    <w:rsid w:val="005F6999"/>
    <w:rsid w:val="006156AF"/>
    <w:rsid w:val="00646C92"/>
    <w:rsid w:val="00673C5F"/>
    <w:rsid w:val="00693E2C"/>
    <w:rsid w:val="006B73C8"/>
    <w:rsid w:val="00725BD0"/>
    <w:rsid w:val="00737AC3"/>
    <w:rsid w:val="00744ABC"/>
    <w:rsid w:val="00762783"/>
    <w:rsid w:val="00776771"/>
    <w:rsid w:val="00782AE3"/>
    <w:rsid w:val="0079522F"/>
    <w:rsid w:val="007E07C6"/>
    <w:rsid w:val="007F3E0E"/>
    <w:rsid w:val="00800FEC"/>
    <w:rsid w:val="00851941"/>
    <w:rsid w:val="0086184C"/>
    <w:rsid w:val="008635BA"/>
    <w:rsid w:val="008F398B"/>
    <w:rsid w:val="009010C5"/>
    <w:rsid w:val="00905587"/>
    <w:rsid w:val="00915FFE"/>
    <w:rsid w:val="00974211"/>
    <w:rsid w:val="009763B8"/>
    <w:rsid w:val="00990B26"/>
    <w:rsid w:val="00995AA1"/>
    <w:rsid w:val="009B12EE"/>
    <w:rsid w:val="009D5C2A"/>
    <w:rsid w:val="009E2C57"/>
    <w:rsid w:val="00A45392"/>
    <w:rsid w:val="00A45AD8"/>
    <w:rsid w:val="00A6569D"/>
    <w:rsid w:val="00B17B89"/>
    <w:rsid w:val="00B37982"/>
    <w:rsid w:val="00B42D0B"/>
    <w:rsid w:val="00B51D8F"/>
    <w:rsid w:val="00B60119"/>
    <w:rsid w:val="00C62C18"/>
    <w:rsid w:val="00C73A29"/>
    <w:rsid w:val="00C94369"/>
    <w:rsid w:val="00CB2006"/>
    <w:rsid w:val="00CD4E6D"/>
    <w:rsid w:val="00D40E72"/>
    <w:rsid w:val="00D91D17"/>
    <w:rsid w:val="00DA218B"/>
    <w:rsid w:val="00E16B40"/>
    <w:rsid w:val="00E6514D"/>
    <w:rsid w:val="00E73CFA"/>
    <w:rsid w:val="00E87726"/>
    <w:rsid w:val="00E901BA"/>
    <w:rsid w:val="00E96D69"/>
    <w:rsid w:val="00EB16D3"/>
    <w:rsid w:val="00EC661E"/>
    <w:rsid w:val="00EF254E"/>
    <w:rsid w:val="00F0759D"/>
    <w:rsid w:val="00F357C2"/>
    <w:rsid w:val="00F520A3"/>
    <w:rsid w:val="00F66984"/>
    <w:rsid w:val="00F741FA"/>
    <w:rsid w:val="00FB1271"/>
    <w:rsid w:val="00FE4CE9"/>
    <w:rsid w:val="00FE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A40D9"/>
  <w15:docId w15:val="{191EF8EB-C9E0-8442-8539-872BE40C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E6D"/>
    <w:rPr>
      <w:color w:val="0563C1" w:themeColor="hyperlink"/>
      <w:u w:val="single"/>
    </w:rPr>
  </w:style>
  <w:style w:type="paragraph" w:styleId="Revision">
    <w:name w:val="Revision"/>
    <w:hidden/>
    <w:uiPriority w:val="99"/>
    <w:semiHidden/>
    <w:rsid w:val="005F6999"/>
    <w:pPr>
      <w:spacing w:after="0" w:line="240" w:lineRule="auto"/>
    </w:pPr>
  </w:style>
  <w:style w:type="paragraph" w:styleId="ListParagraph">
    <w:name w:val="List Paragraph"/>
    <w:basedOn w:val="Normal"/>
    <w:uiPriority w:val="34"/>
    <w:qFormat/>
    <w:rsid w:val="00E96D69"/>
    <w:pPr>
      <w:ind w:left="720"/>
      <w:contextualSpacing/>
    </w:pPr>
  </w:style>
  <w:style w:type="character" w:styleId="UnresolvedMention">
    <w:name w:val="Unresolved Mention"/>
    <w:basedOn w:val="DefaultParagraphFont"/>
    <w:uiPriority w:val="99"/>
    <w:semiHidden/>
    <w:unhideWhenUsed/>
    <w:rsid w:val="00851941"/>
    <w:rPr>
      <w:color w:val="605E5C"/>
      <w:shd w:val="clear" w:color="auto" w:fill="E1DFDD"/>
    </w:rPr>
  </w:style>
  <w:style w:type="character" w:styleId="CommentReference">
    <w:name w:val="annotation reference"/>
    <w:basedOn w:val="DefaultParagraphFont"/>
    <w:uiPriority w:val="99"/>
    <w:semiHidden/>
    <w:unhideWhenUsed/>
    <w:rsid w:val="007F3E0E"/>
    <w:rPr>
      <w:sz w:val="16"/>
      <w:szCs w:val="16"/>
    </w:rPr>
  </w:style>
  <w:style w:type="paragraph" w:styleId="CommentText">
    <w:name w:val="annotation text"/>
    <w:basedOn w:val="Normal"/>
    <w:link w:val="CommentTextChar"/>
    <w:uiPriority w:val="99"/>
    <w:semiHidden/>
    <w:unhideWhenUsed/>
    <w:rsid w:val="007F3E0E"/>
    <w:pPr>
      <w:spacing w:line="240" w:lineRule="auto"/>
    </w:pPr>
    <w:rPr>
      <w:sz w:val="20"/>
      <w:szCs w:val="20"/>
    </w:rPr>
  </w:style>
  <w:style w:type="character" w:customStyle="1" w:styleId="CommentTextChar">
    <w:name w:val="Comment Text Char"/>
    <w:basedOn w:val="DefaultParagraphFont"/>
    <w:link w:val="CommentText"/>
    <w:uiPriority w:val="99"/>
    <w:semiHidden/>
    <w:rsid w:val="007F3E0E"/>
    <w:rPr>
      <w:sz w:val="20"/>
      <w:szCs w:val="20"/>
    </w:rPr>
  </w:style>
  <w:style w:type="paragraph" w:styleId="CommentSubject">
    <w:name w:val="annotation subject"/>
    <w:basedOn w:val="CommentText"/>
    <w:next w:val="CommentText"/>
    <w:link w:val="CommentSubjectChar"/>
    <w:uiPriority w:val="99"/>
    <w:semiHidden/>
    <w:unhideWhenUsed/>
    <w:rsid w:val="007F3E0E"/>
    <w:rPr>
      <w:b/>
      <w:bCs/>
    </w:rPr>
  </w:style>
  <w:style w:type="character" w:customStyle="1" w:styleId="CommentSubjectChar">
    <w:name w:val="Comment Subject Char"/>
    <w:basedOn w:val="CommentTextChar"/>
    <w:link w:val="CommentSubject"/>
    <w:uiPriority w:val="99"/>
    <w:semiHidden/>
    <w:rsid w:val="007F3E0E"/>
    <w:rPr>
      <w:b/>
      <w:bCs/>
      <w:sz w:val="20"/>
      <w:szCs w:val="20"/>
    </w:rPr>
  </w:style>
  <w:style w:type="character" w:styleId="FollowedHyperlink">
    <w:name w:val="FollowedHyperlink"/>
    <w:basedOn w:val="DefaultParagraphFont"/>
    <w:uiPriority w:val="99"/>
    <w:semiHidden/>
    <w:unhideWhenUsed/>
    <w:rsid w:val="004035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igma.addiction.consorti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cckb.helpline.w3.uvm.edu/vacc/kb/" TargetMode="External"/><Relationship Id="rId5" Type="http://schemas.openxmlformats.org/officeDocument/2006/relationships/hyperlink" Target="mailto:hgaravan@uvm.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Hugh Garavan</cp:lastModifiedBy>
  <cp:revision>10</cp:revision>
  <dcterms:created xsi:type="dcterms:W3CDTF">2024-08-27T17:41:00Z</dcterms:created>
  <dcterms:modified xsi:type="dcterms:W3CDTF">2024-08-28T23:11:00Z</dcterms:modified>
</cp:coreProperties>
</file>